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D22" w:rsidRPr="00EC4950" w:rsidRDefault="00ED2257" w:rsidP="00593D22">
      <w:pPr>
        <w:spacing w:after="0" w:line="240" w:lineRule="auto"/>
        <w:ind w:left="142" w:right="-1"/>
        <w:jc w:val="center"/>
        <w:rPr>
          <w:rFonts w:ascii="Times New Roman" w:hAnsi="Times New Roman" w:cs="Times New Roman"/>
          <w:b/>
        </w:rPr>
      </w:pPr>
      <w:r w:rsidRPr="00EC4950">
        <w:rPr>
          <w:rFonts w:ascii="Times New Roman" w:hAnsi="Times New Roman" w:cs="Times New Roman"/>
          <w:b/>
          <w:lang w:val="id-ID"/>
        </w:rPr>
        <w:t xml:space="preserve">TANGGUNG JAWAB HUKUM PUSKESMAS TERHADAP KAWASAN </w:t>
      </w:r>
    </w:p>
    <w:p w:rsidR="00593D22" w:rsidRPr="00EC4950" w:rsidRDefault="00ED2257" w:rsidP="00593D22">
      <w:pPr>
        <w:spacing w:after="0" w:line="240" w:lineRule="auto"/>
        <w:ind w:left="142" w:right="-1"/>
        <w:jc w:val="center"/>
        <w:rPr>
          <w:rFonts w:ascii="Times New Roman" w:hAnsi="Times New Roman" w:cs="Times New Roman"/>
          <w:b/>
        </w:rPr>
      </w:pPr>
      <w:r w:rsidRPr="00EC4950">
        <w:rPr>
          <w:rFonts w:ascii="Times New Roman" w:hAnsi="Times New Roman" w:cs="Times New Roman"/>
          <w:b/>
          <w:lang w:val="id-ID"/>
        </w:rPr>
        <w:t xml:space="preserve">TANPA ROKOK (KTR) DALAM UPAYA MENINGKATKAN </w:t>
      </w:r>
    </w:p>
    <w:p w:rsidR="00ED2257" w:rsidRPr="00EC4950" w:rsidRDefault="00ED2257" w:rsidP="00593D22">
      <w:pPr>
        <w:spacing w:after="0" w:line="240" w:lineRule="auto"/>
        <w:ind w:left="142" w:right="-1"/>
        <w:jc w:val="center"/>
        <w:rPr>
          <w:rFonts w:ascii="Times New Roman" w:hAnsi="Times New Roman" w:cs="Times New Roman"/>
          <w:b/>
        </w:rPr>
      </w:pPr>
      <w:r w:rsidRPr="00EC4950">
        <w:rPr>
          <w:rFonts w:ascii="Times New Roman" w:hAnsi="Times New Roman" w:cs="Times New Roman"/>
          <w:b/>
          <w:lang w:val="id-ID"/>
        </w:rPr>
        <w:t xml:space="preserve">KESEHATAN MASYARAKAT </w:t>
      </w:r>
    </w:p>
    <w:p w:rsidR="00593D22" w:rsidRPr="00EC4950" w:rsidRDefault="00593D22" w:rsidP="00593D22">
      <w:pPr>
        <w:spacing w:after="0" w:line="240" w:lineRule="auto"/>
        <w:ind w:left="142" w:right="-1"/>
        <w:jc w:val="center"/>
        <w:rPr>
          <w:rFonts w:ascii="Times New Roman" w:hAnsi="Times New Roman" w:cs="Times New Roman"/>
          <w:b/>
        </w:rPr>
      </w:pPr>
    </w:p>
    <w:p w:rsidR="00ED2257" w:rsidRPr="00EC4950" w:rsidRDefault="00ED2257" w:rsidP="00593D22">
      <w:pPr>
        <w:spacing w:after="0" w:line="240" w:lineRule="auto"/>
        <w:ind w:left="142" w:right="-1"/>
        <w:contextualSpacing/>
        <w:jc w:val="center"/>
        <w:rPr>
          <w:rFonts w:ascii="Times New Roman" w:hAnsi="Times New Roman" w:cs="Times New Roman"/>
          <w:b/>
          <w:lang w:val="id-ID"/>
        </w:rPr>
      </w:pPr>
      <w:r w:rsidRPr="00EC4950">
        <w:rPr>
          <w:rFonts w:ascii="Times New Roman" w:hAnsi="Times New Roman" w:cs="Times New Roman"/>
          <w:b/>
          <w:lang w:val="id-ID"/>
        </w:rPr>
        <w:t>Tety Sulestiyowati</w:t>
      </w:r>
    </w:p>
    <w:p w:rsidR="00ED2257" w:rsidRPr="00EC4950" w:rsidRDefault="00314725" w:rsidP="00593D22">
      <w:pPr>
        <w:spacing w:after="0" w:line="240" w:lineRule="auto"/>
        <w:ind w:left="142" w:right="-1"/>
        <w:contextualSpacing/>
        <w:jc w:val="center"/>
        <w:rPr>
          <w:rFonts w:ascii="Times New Roman" w:hAnsi="Times New Roman" w:cs="Times New Roman"/>
          <w:lang w:val="id-ID"/>
        </w:rPr>
      </w:pPr>
      <w:r w:rsidRPr="00EC4950">
        <w:rPr>
          <w:rFonts w:ascii="Times New Roman" w:hAnsi="Times New Roman" w:cs="Times New Roman"/>
          <w:lang w:val="id-ID"/>
        </w:rPr>
        <w:t xml:space="preserve">Akademi Kebidanan AR-Rum Salatiga </w:t>
      </w:r>
    </w:p>
    <w:p w:rsidR="00314725" w:rsidRPr="00EC4950" w:rsidRDefault="00A06C2B" w:rsidP="00593D22">
      <w:pPr>
        <w:spacing w:after="0" w:line="240" w:lineRule="auto"/>
        <w:ind w:left="142" w:right="-1"/>
        <w:contextualSpacing/>
        <w:jc w:val="center"/>
        <w:rPr>
          <w:rFonts w:ascii="Times New Roman" w:hAnsi="Times New Roman" w:cs="Times New Roman"/>
          <w:bCs/>
          <w:lang w:val="id-ID"/>
        </w:rPr>
      </w:pPr>
      <w:r w:rsidRPr="00EC4950">
        <w:rPr>
          <w:rFonts w:ascii="Times New Roman" w:hAnsi="Times New Roman" w:cs="Times New Roman"/>
          <w:lang w:val="id-ID"/>
        </w:rPr>
        <w:t>Email: Tetysulestiyowati@gmail.com</w:t>
      </w:r>
    </w:p>
    <w:p w:rsidR="00ED2257" w:rsidRPr="00EC4950" w:rsidRDefault="00ED2257" w:rsidP="00593D22">
      <w:pPr>
        <w:spacing w:after="0" w:line="240" w:lineRule="auto"/>
        <w:ind w:left="142" w:right="-1"/>
        <w:jc w:val="center"/>
        <w:rPr>
          <w:rFonts w:ascii="Times New Roman" w:hAnsi="Times New Roman" w:cs="Times New Roman"/>
          <w:bCs/>
          <w:lang w:val="id-ID"/>
        </w:rPr>
      </w:pPr>
    </w:p>
    <w:p w:rsidR="00ED2257" w:rsidRPr="00EC4950" w:rsidRDefault="00593D22" w:rsidP="00593D22">
      <w:pPr>
        <w:spacing w:after="0" w:line="240" w:lineRule="auto"/>
        <w:ind w:left="142" w:right="-1"/>
        <w:rPr>
          <w:rFonts w:ascii="Times New Roman" w:hAnsi="Times New Roman" w:cs="Times New Roman"/>
          <w:b/>
          <w:bCs/>
          <w:lang w:val="id-ID"/>
        </w:rPr>
      </w:pPr>
      <w:r w:rsidRPr="00EC4950">
        <w:rPr>
          <w:rFonts w:ascii="Times New Roman" w:hAnsi="Times New Roman" w:cs="Times New Roman"/>
          <w:b/>
          <w:bCs/>
          <w:lang w:val="id-ID"/>
        </w:rPr>
        <w:t>Abstrak</w:t>
      </w:r>
    </w:p>
    <w:p w:rsidR="00ED2257" w:rsidRPr="00EC4950" w:rsidRDefault="00ED2257" w:rsidP="00593D22">
      <w:pPr>
        <w:spacing w:after="0" w:line="240" w:lineRule="auto"/>
        <w:ind w:left="142" w:right="-1"/>
        <w:jc w:val="both"/>
        <w:rPr>
          <w:rFonts w:ascii="Times New Roman" w:hAnsi="Times New Roman" w:cs="Times New Roman"/>
          <w:lang w:val="id-ID"/>
        </w:rPr>
      </w:pPr>
      <w:r w:rsidRPr="00EC4950">
        <w:rPr>
          <w:rFonts w:ascii="Times New Roman" w:hAnsi="Times New Roman" w:cs="Times New Roman"/>
          <w:lang w:val="id-ID"/>
        </w:rPr>
        <w:t xml:space="preserve">Setiap Fasilitas Pelayanan Kesehatan termasuk Puskesmas harus menentukan dan menetapkan KTR, </w:t>
      </w:r>
      <w:r w:rsidRPr="00EC4950">
        <w:rPr>
          <w:rFonts w:ascii="Times New Roman" w:hAnsi="Times New Roman" w:cs="Times New Roman"/>
        </w:rPr>
        <w:t xml:space="preserve"> Hal ini sesuai dengan Pasal 1</w:t>
      </w:r>
      <w:r w:rsidRPr="00EC4950">
        <w:rPr>
          <w:rFonts w:ascii="Times New Roman" w:hAnsi="Times New Roman" w:cs="Times New Roman"/>
          <w:lang w:val="id-ID"/>
        </w:rPr>
        <w:t>15</w:t>
      </w:r>
      <w:r w:rsidRPr="00EC4950">
        <w:rPr>
          <w:rFonts w:ascii="Times New Roman" w:hAnsi="Times New Roman" w:cs="Times New Roman"/>
        </w:rPr>
        <w:t xml:space="preserve"> ayat (1) Undang-Undang No 36 Tahun 2009 tentang Kesehatan</w:t>
      </w:r>
      <w:r w:rsidRPr="00EC4950">
        <w:rPr>
          <w:rFonts w:ascii="Times New Roman" w:hAnsi="Times New Roman" w:cs="Times New Roman"/>
          <w:lang w:val="id-ID"/>
        </w:rPr>
        <w:t>. Penelitian ini berjudul Tanggung Jawab Hukum Puskesmas Terhadap KTR dalam upaya meningkatkan Kesehatan Masyarakat. Pendekatan penelitian ini adalah yuridis normatif,</w:t>
      </w:r>
      <w:r w:rsidRPr="00EC4950">
        <w:rPr>
          <w:rFonts w:ascii="Times New Roman" w:eastAsia="Century Gothic" w:hAnsi="Times New Roman" w:cs="Times New Roman"/>
          <w:spacing w:val="1"/>
          <w:w w:val="103"/>
        </w:rPr>
        <w:t xml:space="preserve"> s</w:t>
      </w:r>
      <w:r w:rsidRPr="00EC4950">
        <w:rPr>
          <w:rFonts w:ascii="Times New Roman" w:eastAsia="Century Gothic" w:hAnsi="Times New Roman" w:cs="Times New Roman"/>
          <w:spacing w:val="-2"/>
          <w:w w:val="103"/>
        </w:rPr>
        <w:t>p</w:t>
      </w:r>
      <w:r w:rsidRPr="00EC4950">
        <w:rPr>
          <w:rFonts w:ascii="Times New Roman" w:eastAsia="Century Gothic" w:hAnsi="Times New Roman" w:cs="Times New Roman"/>
          <w:w w:val="103"/>
        </w:rPr>
        <w:t>e</w:t>
      </w:r>
      <w:r w:rsidRPr="00EC4950">
        <w:rPr>
          <w:rFonts w:ascii="Times New Roman" w:eastAsia="Century Gothic" w:hAnsi="Times New Roman" w:cs="Times New Roman"/>
          <w:spacing w:val="1"/>
          <w:w w:val="103"/>
        </w:rPr>
        <w:t>si</w:t>
      </w:r>
      <w:r w:rsidRPr="00EC4950">
        <w:rPr>
          <w:rFonts w:ascii="Times New Roman" w:eastAsia="Century Gothic" w:hAnsi="Times New Roman" w:cs="Times New Roman"/>
          <w:spacing w:val="-1"/>
          <w:w w:val="103"/>
        </w:rPr>
        <w:t>f</w:t>
      </w:r>
      <w:r w:rsidRPr="00EC4950">
        <w:rPr>
          <w:rFonts w:ascii="Times New Roman" w:eastAsia="Century Gothic" w:hAnsi="Times New Roman" w:cs="Times New Roman"/>
          <w:spacing w:val="1"/>
          <w:w w:val="103"/>
        </w:rPr>
        <w:t>ik</w:t>
      </w:r>
      <w:r w:rsidRPr="00EC4950">
        <w:rPr>
          <w:rFonts w:ascii="Times New Roman" w:eastAsia="Century Gothic" w:hAnsi="Times New Roman" w:cs="Times New Roman"/>
          <w:spacing w:val="-1"/>
          <w:w w:val="103"/>
        </w:rPr>
        <w:t>a</w:t>
      </w:r>
      <w:r w:rsidRPr="00EC4950">
        <w:rPr>
          <w:rFonts w:ascii="Times New Roman" w:eastAsia="Century Gothic" w:hAnsi="Times New Roman" w:cs="Times New Roman"/>
          <w:spacing w:val="1"/>
          <w:w w:val="103"/>
        </w:rPr>
        <w:t>s</w:t>
      </w:r>
      <w:r w:rsidRPr="00EC4950">
        <w:rPr>
          <w:rFonts w:ascii="Times New Roman" w:eastAsia="Century Gothic" w:hAnsi="Times New Roman" w:cs="Times New Roman"/>
          <w:w w:val="103"/>
        </w:rPr>
        <w:t xml:space="preserve">i </w:t>
      </w:r>
      <w:r w:rsidRPr="00EC4950">
        <w:rPr>
          <w:rFonts w:ascii="Times New Roman" w:eastAsia="Century Gothic" w:hAnsi="Times New Roman" w:cs="Times New Roman"/>
        </w:rPr>
        <w:t>pene</w:t>
      </w:r>
      <w:r w:rsidRPr="00EC4950">
        <w:rPr>
          <w:rFonts w:ascii="Times New Roman" w:eastAsia="Century Gothic" w:hAnsi="Times New Roman" w:cs="Times New Roman"/>
          <w:spacing w:val="2"/>
        </w:rPr>
        <w:t>l</w:t>
      </w:r>
      <w:r w:rsidRPr="00EC4950">
        <w:rPr>
          <w:rFonts w:ascii="Times New Roman" w:eastAsia="Century Gothic" w:hAnsi="Times New Roman" w:cs="Times New Roman"/>
          <w:spacing w:val="-1"/>
        </w:rPr>
        <w:t>i</w:t>
      </w:r>
      <w:r w:rsidRPr="00EC4950">
        <w:rPr>
          <w:rFonts w:ascii="Times New Roman" w:eastAsia="Century Gothic" w:hAnsi="Times New Roman" w:cs="Times New Roman"/>
          <w:spacing w:val="1"/>
        </w:rPr>
        <w:t>ti</w:t>
      </w:r>
      <w:r w:rsidRPr="00EC4950">
        <w:rPr>
          <w:rFonts w:ascii="Times New Roman" w:eastAsia="Century Gothic" w:hAnsi="Times New Roman" w:cs="Times New Roman"/>
        </w:rPr>
        <w:t>an</w:t>
      </w:r>
      <w:r w:rsidRPr="00EC4950">
        <w:rPr>
          <w:rFonts w:ascii="Times New Roman" w:eastAsia="Century Gothic" w:hAnsi="Times New Roman" w:cs="Times New Roman"/>
          <w:lang w:val="id-ID"/>
        </w:rPr>
        <w:t>nya</w:t>
      </w:r>
      <w:r w:rsidRPr="00EC4950">
        <w:rPr>
          <w:rFonts w:ascii="Times New Roman" w:eastAsia="Century Gothic" w:hAnsi="Times New Roman" w:cs="Times New Roman"/>
          <w:spacing w:val="15"/>
        </w:rPr>
        <w:t xml:space="preserve"> </w:t>
      </w:r>
      <w:r w:rsidRPr="00EC4950">
        <w:rPr>
          <w:rFonts w:ascii="Times New Roman" w:eastAsia="Century Gothic" w:hAnsi="Times New Roman" w:cs="Times New Roman"/>
          <w:i/>
          <w:iCs/>
        </w:rPr>
        <w:t>de</w:t>
      </w:r>
      <w:r w:rsidRPr="00EC4950">
        <w:rPr>
          <w:rFonts w:ascii="Times New Roman" w:eastAsia="Century Gothic" w:hAnsi="Times New Roman" w:cs="Times New Roman"/>
          <w:i/>
          <w:iCs/>
          <w:spacing w:val="1"/>
        </w:rPr>
        <w:t>s</w:t>
      </w:r>
      <w:r w:rsidRPr="00EC4950">
        <w:rPr>
          <w:rFonts w:ascii="Times New Roman" w:eastAsia="Century Gothic" w:hAnsi="Times New Roman" w:cs="Times New Roman"/>
          <w:i/>
          <w:iCs/>
          <w:spacing w:val="-1"/>
        </w:rPr>
        <w:t>k</w:t>
      </w:r>
      <w:r w:rsidRPr="00EC4950">
        <w:rPr>
          <w:rFonts w:ascii="Times New Roman" w:eastAsia="Century Gothic" w:hAnsi="Times New Roman" w:cs="Times New Roman"/>
          <w:i/>
          <w:iCs/>
        </w:rPr>
        <w:t>r</w:t>
      </w:r>
      <w:r w:rsidRPr="00EC4950">
        <w:rPr>
          <w:rFonts w:ascii="Times New Roman" w:eastAsia="Century Gothic" w:hAnsi="Times New Roman" w:cs="Times New Roman"/>
          <w:i/>
          <w:iCs/>
          <w:spacing w:val="1"/>
        </w:rPr>
        <w:t>i</w:t>
      </w:r>
      <w:r w:rsidRPr="00EC4950">
        <w:rPr>
          <w:rFonts w:ascii="Times New Roman" w:eastAsia="Century Gothic" w:hAnsi="Times New Roman" w:cs="Times New Roman"/>
          <w:i/>
          <w:iCs/>
        </w:rPr>
        <w:t>p</w:t>
      </w:r>
      <w:r w:rsidRPr="00EC4950">
        <w:rPr>
          <w:rFonts w:ascii="Times New Roman" w:eastAsia="Century Gothic" w:hAnsi="Times New Roman" w:cs="Times New Roman"/>
          <w:i/>
          <w:iCs/>
          <w:spacing w:val="1"/>
        </w:rPr>
        <w:t>t</w:t>
      </w:r>
      <w:r w:rsidRPr="00EC4950">
        <w:rPr>
          <w:rFonts w:ascii="Times New Roman" w:eastAsia="Century Gothic" w:hAnsi="Times New Roman" w:cs="Times New Roman"/>
          <w:i/>
          <w:iCs/>
        </w:rPr>
        <w:t xml:space="preserve">if </w:t>
      </w:r>
      <w:r w:rsidRPr="00EC4950">
        <w:rPr>
          <w:rFonts w:ascii="Times New Roman" w:eastAsia="Century Gothic" w:hAnsi="Times New Roman" w:cs="Times New Roman"/>
          <w:i/>
          <w:iCs/>
          <w:spacing w:val="13"/>
        </w:rPr>
        <w:t xml:space="preserve"> </w:t>
      </w:r>
      <w:r w:rsidRPr="00EC4950">
        <w:rPr>
          <w:rFonts w:ascii="Times New Roman" w:eastAsia="Century Gothic" w:hAnsi="Times New Roman" w:cs="Times New Roman"/>
          <w:i/>
          <w:iCs/>
        </w:rPr>
        <w:t>a</w:t>
      </w:r>
      <w:r w:rsidRPr="00EC4950">
        <w:rPr>
          <w:rFonts w:ascii="Times New Roman" w:eastAsia="Century Gothic" w:hAnsi="Times New Roman" w:cs="Times New Roman"/>
          <w:i/>
          <w:iCs/>
          <w:spacing w:val="1"/>
        </w:rPr>
        <w:t>n</w:t>
      </w:r>
      <w:r w:rsidRPr="00EC4950">
        <w:rPr>
          <w:rFonts w:ascii="Times New Roman" w:eastAsia="Century Gothic" w:hAnsi="Times New Roman" w:cs="Times New Roman"/>
          <w:i/>
          <w:iCs/>
        </w:rPr>
        <w:t>ali</w:t>
      </w:r>
      <w:r w:rsidRPr="00EC4950">
        <w:rPr>
          <w:rFonts w:ascii="Times New Roman" w:eastAsia="Century Gothic" w:hAnsi="Times New Roman" w:cs="Times New Roman"/>
          <w:i/>
          <w:iCs/>
          <w:spacing w:val="2"/>
        </w:rPr>
        <w:t>t</w:t>
      </w:r>
      <w:r w:rsidRPr="00EC4950">
        <w:rPr>
          <w:rFonts w:ascii="Times New Roman" w:eastAsia="Century Gothic" w:hAnsi="Times New Roman" w:cs="Times New Roman"/>
          <w:i/>
          <w:iCs/>
        </w:rPr>
        <w:t>is</w:t>
      </w:r>
      <w:r w:rsidRPr="00EC4950">
        <w:rPr>
          <w:rFonts w:ascii="Times New Roman" w:eastAsia="Century Gothic" w:hAnsi="Times New Roman" w:cs="Times New Roman"/>
          <w:i/>
          <w:iCs/>
          <w:lang w:val="id-ID"/>
        </w:rPr>
        <w:t>,</w:t>
      </w:r>
      <w:r w:rsidRPr="00EC4950">
        <w:rPr>
          <w:rFonts w:ascii="Times New Roman" w:hAnsi="Times New Roman" w:cs="Times New Roman"/>
          <w:lang w:val="id-ID"/>
        </w:rPr>
        <w:t xml:space="preserve"> </w:t>
      </w:r>
      <w:r w:rsidRPr="00EC4950">
        <w:rPr>
          <w:rFonts w:ascii="Times New Roman" w:eastAsia="Century Gothic" w:hAnsi="Times New Roman" w:cs="Times New Roman"/>
          <w:spacing w:val="-2"/>
        </w:rPr>
        <w:t>A</w:t>
      </w:r>
      <w:r w:rsidRPr="00EC4950">
        <w:rPr>
          <w:rFonts w:ascii="Times New Roman" w:eastAsia="Century Gothic" w:hAnsi="Times New Roman" w:cs="Times New Roman"/>
          <w:spacing w:val="2"/>
        </w:rPr>
        <w:t>n</w:t>
      </w:r>
      <w:r w:rsidRPr="00EC4950">
        <w:rPr>
          <w:rFonts w:ascii="Times New Roman" w:eastAsia="Century Gothic" w:hAnsi="Times New Roman" w:cs="Times New Roman"/>
          <w:spacing w:val="-2"/>
        </w:rPr>
        <w:t>a</w:t>
      </w:r>
      <w:r w:rsidRPr="00EC4950">
        <w:rPr>
          <w:rFonts w:ascii="Times New Roman" w:eastAsia="Century Gothic" w:hAnsi="Times New Roman" w:cs="Times New Roman"/>
          <w:spacing w:val="1"/>
        </w:rPr>
        <w:t>li</w:t>
      </w:r>
      <w:r w:rsidRPr="00EC4950">
        <w:rPr>
          <w:rFonts w:ascii="Times New Roman" w:eastAsia="Century Gothic" w:hAnsi="Times New Roman" w:cs="Times New Roman"/>
        </w:rPr>
        <w:t>s</w:t>
      </w:r>
      <w:r w:rsidRPr="00EC4950">
        <w:rPr>
          <w:rFonts w:ascii="Times New Roman" w:eastAsia="Century Gothic" w:hAnsi="Times New Roman" w:cs="Times New Roman"/>
          <w:spacing w:val="-2"/>
        </w:rPr>
        <w:t>i</w:t>
      </w:r>
      <w:r w:rsidRPr="00EC4950">
        <w:rPr>
          <w:rFonts w:ascii="Times New Roman" w:eastAsia="Century Gothic" w:hAnsi="Times New Roman" w:cs="Times New Roman"/>
        </w:rPr>
        <w:t>s</w:t>
      </w:r>
      <w:r w:rsidRPr="00EC4950">
        <w:rPr>
          <w:rFonts w:ascii="Times New Roman" w:eastAsia="Century Gothic" w:hAnsi="Times New Roman" w:cs="Times New Roman"/>
          <w:spacing w:val="16"/>
        </w:rPr>
        <w:t xml:space="preserve"> </w:t>
      </w:r>
      <w:r w:rsidRPr="00EC4950">
        <w:rPr>
          <w:rFonts w:ascii="Times New Roman" w:eastAsia="Century Gothic" w:hAnsi="Times New Roman" w:cs="Times New Roman"/>
          <w:spacing w:val="1"/>
        </w:rPr>
        <w:t>d</w:t>
      </w:r>
      <w:r w:rsidRPr="00EC4950">
        <w:rPr>
          <w:rFonts w:ascii="Times New Roman" w:eastAsia="Century Gothic" w:hAnsi="Times New Roman" w:cs="Times New Roman"/>
          <w:spacing w:val="-2"/>
        </w:rPr>
        <w:t>a</w:t>
      </w:r>
      <w:r w:rsidRPr="00EC4950">
        <w:rPr>
          <w:rFonts w:ascii="Times New Roman" w:eastAsia="Century Gothic" w:hAnsi="Times New Roman" w:cs="Times New Roman"/>
          <w:spacing w:val="1"/>
        </w:rPr>
        <w:t>t</w:t>
      </w:r>
      <w:r w:rsidRPr="00EC4950">
        <w:rPr>
          <w:rFonts w:ascii="Times New Roman" w:eastAsia="Century Gothic" w:hAnsi="Times New Roman" w:cs="Times New Roman"/>
        </w:rPr>
        <w:t>a</w:t>
      </w:r>
      <w:r w:rsidRPr="00EC4950">
        <w:rPr>
          <w:rFonts w:ascii="Times New Roman" w:eastAsia="Century Gothic" w:hAnsi="Times New Roman" w:cs="Times New Roman"/>
          <w:lang w:val="id-ID"/>
        </w:rPr>
        <w:t xml:space="preserve">nya </w:t>
      </w:r>
      <w:r w:rsidRPr="00EC4950">
        <w:rPr>
          <w:rFonts w:ascii="Times New Roman" w:eastAsia="Century Gothic" w:hAnsi="Times New Roman" w:cs="Times New Roman"/>
        </w:rPr>
        <w:t>k</w:t>
      </w:r>
      <w:r w:rsidRPr="00EC4950">
        <w:rPr>
          <w:rFonts w:ascii="Times New Roman" w:eastAsia="Century Gothic" w:hAnsi="Times New Roman" w:cs="Times New Roman"/>
          <w:spacing w:val="2"/>
        </w:rPr>
        <w:t>u</w:t>
      </w:r>
      <w:r w:rsidRPr="00EC4950">
        <w:rPr>
          <w:rFonts w:ascii="Times New Roman" w:eastAsia="Century Gothic" w:hAnsi="Times New Roman" w:cs="Times New Roman"/>
        </w:rPr>
        <w:t>a</w:t>
      </w:r>
      <w:r w:rsidRPr="00EC4950">
        <w:rPr>
          <w:rFonts w:ascii="Times New Roman" w:eastAsia="Century Gothic" w:hAnsi="Times New Roman" w:cs="Times New Roman"/>
          <w:spacing w:val="1"/>
        </w:rPr>
        <w:t>l</w:t>
      </w:r>
      <w:r w:rsidRPr="00EC4950">
        <w:rPr>
          <w:rFonts w:ascii="Times New Roman" w:eastAsia="Century Gothic" w:hAnsi="Times New Roman" w:cs="Times New Roman"/>
        </w:rPr>
        <w:t>i</w:t>
      </w:r>
      <w:r w:rsidRPr="00EC4950">
        <w:rPr>
          <w:rFonts w:ascii="Times New Roman" w:eastAsia="Century Gothic" w:hAnsi="Times New Roman" w:cs="Times New Roman"/>
          <w:spacing w:val="2"/>
        </w:rPr>
        <w:t>t</w:t>
      </w:r>
      <w:r w:rsidRPr="00EC4950">
        <w:rPr>
          <w:rFonts w:ascii="Times New Roman" w:eastAsia="Century Gothic" w:hAnsi="Times New Roman" w:cs="Times New Roman"/>
        </w:rPr>
        <w:t>a</w:t>
      </w:r>
      <w:r w:rsidRPr="00EC4950">
        <w:rPr>
          <w:rFonts w:ascii="Times New Roman" w:eastAsia="Century Gothic" w:hAnsi="Times New Roman" w:cs="Times New Roman"/>
          <w:spacing w:val="1"/>
        </w:rPr>
        <w:t>t</w:t>
      </w:r>
      <w:r w:rsidRPr="00EC4950">
        <w:rPr>
          <w:rFonts w:ascii="Times New Roman" w:eastAsia="Century Gothic" w:hAnsi="Times New Roman" w:cs="Times New Roman"/>
        </w:rPr>
        <w:t>i</w:t>
      </w:r>
      <w:r w:rsidRPr="00EC4950">
        <w:rPr>
          <w:rFonts w:ascii="Times New Roman" w:eastAsia="Century Gothic" w:hAnsi="Times New Roman" w:cs="Times New Roman"/>
          <w:spacing w:val="1"/>
        </w:rPr>
        <w:t>f</w:t>
      </w:r>
      <w:r w:rsidR="00314725" w:rsidRPr="00EC4950">
        <w:rPr>
          <w:rFonts w:ascii="Times New Roman" w:eastAsia="Century Gothic" w:hAnsi="Times New Roman" w:cs="Times New Roman"/>
          <w:spacing w:val="1"/>
          <w:lang w:val="id-ID"/>
        </w:rPr>
        <w:t xml:space="preserve">, </w:t>
      </w:r>
      <w:r w:rsidRPr="00EC4950">
        <w:rPr>
          <w:rFonts w:ascii="Times New Roman" w:eastAsia="Times New Roman" w:hAnsi="Times New Roman" w:cs="Times New Roman"/>
          <w:spacing w:val="2"/>
          <w:lang w:val="id-ID"/>
        </w:rPr>
        <w:t xml:space="preserve">Setiap Fasilitas Pelayanan Kesehatan (puskesmas)  bertanggung jawab untuk menetapkan dan mementukan KTR di wilayah puskesmas. </w:t>
      </w:r>
      <w:r w:rsidRPr="00EC4950">
        <w:rPr>
          <w:rFonts w:ascii="Times New Roman" w:hAnsi="Times New Roman" w:cs="Times New Roman"/>
        </w:rPr>
        <w:t>Kendala-kendala yang di hadapi Menurut hasil wawancara seorang responden (staff karyawan) menunjukkan bahwa selama ini sanksi yang diberikan apabila terjadi pelanggaran yang dilakukan dalam hal merokok hanyalah sanksi teguran yang sifatnya ringan dan tidak memberikan efek jera bagi pelaku pelanggaran. Tidak adan</w:t>
      </w:r>
      <w:r w:rsidRPr="00EC4950">
        <w:rPr>
          <w:rFonts w:ascii="Times New Roman" w:hAnsi="Times New Roman" w:cs="Times New Roman"/>
          <w:bCs/>
        </w:rPr>
        <w:t>y</w:t>
      </w:r>
      <w:r w:rsidRPr="00EC4950">
        <w:rPr>
          <w:rFonts w:ascii="Times New Roman" w:hAnsi="Times New Roman" w:cs="Times New Roman"/>
        </w:rPr>
        <w:t xml:space="preserve">a sanksi </w:t>
      </w:r>
      <w:r w:rsidRPr="00EC4950">
        <w:rPr>
          <w:rFonts w:ascii="Times New Roman" w:hAnsi="Times New Roman" w:cs="Times New Roman"/>
          <w:bCs/>
        </w:rPr>
        <w:t>yang tegas dari pihak Puskesmas, merupakan faktor penghambat terciptanya kawasan tanpa rokok dilingkungan Puskesmas</w:t>
      </w:r>
      <w:r w:rsidR="00314725" w:rsidRPr="00EC4950">
        <w:rPr>
          <w:rFonts w:ascii="Times New Roman" w:hAnsi="Times New Roman" w:cs="Times New Roman"/>
          <w:color w:val="000000"/>
          <w:shd w:val="clear" w:color="auto" w:fill="FFFFFF"/>
          <w:lang w:val="id-ID"/>
        </w:rPr>
        <w:t xml:space="preserve">. </w:t>
      </w:r>
      <w:r w:rsidRPr="00EC4950">
        <w:rPr>
          <w:rFonts w:ascii="Times New Roman" w:hAnsi="Times New Roman" w:cs="Times New Roman"/>
          <w:lang w:val="id-ID"/>
        </w:rPr>
        <w:t>Perlu komitmen bersama antara pemerintah, Dinas Kesehatan dan Pimpinan Fasilitas Pelayanan Kesehatan karena semua mempunyai tanggung jawab dalam mengedarkan Kawasan Tanpa Rokok (KTR) dalam upaya meningkatan kesehatan masyarakat.</w:t>
      </w:r>
    </w:p>
    <w:p w:rsidR="003F5A33" w:rsidRPr="00EC4950" w:rsidRDefault="003F5A33" w:rsidP="00593D22">
      <w:pPr>
        <w:spacing w:after="0" w:line="240" w:lineRule="auto"/>
        <w:ind w:left="142" w:right="-1"/>
        <w:jc w:val="both"/>
        <w:rPr>
          <w:rFonts w:ascii="Times New Roman" w:hAnsi="Times New Roman" w:cs="Times New Roman"/>
          <w:b/>
        </w:rPr>
      </w:pPr>
    </w:p>
    <w:p w:rsidR="00ED2257" w:rsidRPr="00EC4950" w:rsidRDefault="003F5A33" w:rsidP="00593D22">
      <w:pPr>
        <w:spacing w:after="0" w:line="240" w:lineRule="auto"/>
        <w:ind w:left="142" w:right="-1"/>
        <w:jc w:val="both"/>
        <w:rPr>
          <w:rFonts w:ascii="Times New Roman" w:hAnsi="Times New Roman" w:cs="Times New Roman"/>
        </w:rPr>
      </w:pPr>
      <w:r w:rsidRPr="00EC4950">
        <w:rPr>
          <w:rFonts w:ascii="Times New Roman" w:hAnsi="Times New Roman" w:cs="Times New Roman"/>
          <w:b/>
        </w:rPr>
        <w:t>K</w:t>
      </w:r>
      <w:r w:rsidR="00ED2257" w:rsidRPr="00EC4950">
        <w:rPr>
          <w:rFonts w:ascii="Times New Roman" w:hAnsi="Times New Roman" w:cs="Times New Roman"/>
          <w:b/>
          <w:lang w:val="id-ID"/>
        </w:rPr>
        <w:t xml:space="preserve">ata </w:t>
      </w:r>
      <w:r w:rsidR="00593D22" w:rsidRPr="00EC4950">
        <w:rPr>
          <w:rFonts w:ascii="Times New Roman" w:hAnsi="Times New Roman" w:cs="Times New Roman"/>
          <w:b/>
          <w:lang w:val="id-ID"/>
        </w:rPr>
        <w:t>Kunci</w:t>
      </w:r>
      <w:r w:rsidR="00ED2257" w:rsidRPr="00EC4950">
        <w:rPr>
          <w:rFonts w:ascii="Times New Roman" w:hAnsi="Times New Roman" w:cs="Times New Roman"/>
          <w:lang w:val="id-ID"/>
        </w:rPr>
        <w:t xml:space="preserve">: Kawasan </w:t>
      </w:r>
      <w:r w:rsidR="00593D22" w:rsidRPr="00EC4950">
        <w:rPr>
          <w:rFonts w:ascii="Times New Roman" w:hAnsi="Times New Roman" w:cs="Times New Roman"/>
          <w:lang w:val="id-ID"/>
        </w:rPr>
        <w:t xml:space="preserve">tanpa rokok </w:t>
      </w:r>
      <w:r w:rsidR="00ED2257" w:rsidRPr="00EC4950">
        <w:rPr>
          <w:rFonts w:ascii="Times New Roman" w:hAnsi="Times New Roman" w:cs="Times New Roman"/>
          <w:lang w:val="id-ID"/>
        </w:rPr>
        <w:t xml:space="preserve">(KTR), </w:t>
      </w:r>
      <w:r w:rsidR="00593D22" w:rsidRPr="00EC4950">
        <w:rPr>
          <w:rFonts w:ascii="Times New Roman" w:hAnsi="Times New Roman" w:cs="Times New Roman"/>
          <w:lang w:val="id-ID"/>
        </w:rPr>
        <w:t xml:space="preserve">fasilitas pelayanan kesehatan </w:t>
      </w:r>
      <w:r w:rsidR="00172CB5" w:rsidRPr="00EC4950">
        <w:rPr>
          <w:rFonts w:ascii="Times New Roman" w:hAnsi="Times New Roman" w:cs="Times New Roman"/>
          <w:lang w:val="id-ID"/>
        </w:rPr>
        <w:t>(</w:t>
      </w:r>
      <w:r w:rsidR="00593D22" w:rsidRPr="00EC4950">
        <w:rPr>
          <w:rFonts w:ascii="Times New Roman" w:hAnsi="Times New Roman" w:cs="Times New Roman"/>
          <w:lang w:val="id-ID"/>
        </w:rPr>
        <w:t>puskesmas</w:t>
      </w:r>
      <w:r w:rsidR="00172CB5" w:rsidRPr="00EC4950">
        <w:rPr>
          <w:rFonts w:ascii="Times New Roman" w:hAnsi="Times New Roman" w:cs="Times New Roman"/>
          <w:lang w:val="id-ID"/>
        </w:rPr>
        <w:t>)</w:t>
      </w:r>
      <w:r w:rsidR="00593D22" w:rsidRPr="00EC4950">
        <w:rPr>
          <w:rFonts w:ascii="Times New Roman" w:hAnsi="Times New Roman" w:cs="Times New Roman"/>
        </w:rPr>
        <w:t>.</w:t>
      </w:r>
    </w:p>
    <w:p w:rsidR="00314725" w:rsidRPr="00EC4950" w:rsidRDefault="00314725" w:rsidP="00593D22">
      <w:pPr>
        <w:spacing w:after="0" w:line="240" w:lineRule="auto"/>
        <w:ind w:left="142" w:right="-1"/>
        <w:jc w:val="both"/>
        <w:rPr>
          <w:rFonts w:ascii="Times New Roman" w:hAnsi="Times New Roman" w:cs="Times New Roman"/>
          <w:lang w:val="id-ID"/>
        </w:rPr>
      </w:pPr>
    </w:p>
    <w:p w:rsidR="00314725" w:rsidRPr="00EC4950" w:rsidRDefault="00314725" w:rsidP="00593D22">
      <w:pPr>
        <w:spacing w:after="0" w:line="240" w:lineRule="auto"/>
        <w:ind w:left="142" w:right="-1"/>
        <w:jc w:val="both"/>
        <w:rPr>
          <w:rFonts w:ascii="Times New Roman" w:hAnsi="Times New Roman" w:cs="Times New Roman"/>
          <w:lang w:val="id-ID"/>
        </w:rPr>
      </w:pPr>
    </w:p>
    <w:p w:rsidR="00314725" w:rsidRPr="00EC4950" w:rsidRDefault="00314725" w:rsidP="00593D22">
      <w:pPr>
        <w:spacing w:after="0" w:line="240" w:lineRule="auto"/>
        <w:ind w:left="142" w:right="-1"/>
        <w:jc w:val="both"/>
        <w:rPr>
          <w:rFonts w:ascii="Times New Roman" w:hAnsi="Times New Roman" w:cs="Times New Roman"/>
          <w:lang w:val="id-ID"/>
        </w:rPr>
      </w:pPr>
    </w:p>
    <w:p w:rsidR="00314725" w:rsidRPr="00EC4950" w:rsidRDefault="00314725" w:rsidP="00593D22">
      <w:pPr>
        <w:spacing w:after="0" w:line="240" w:lineRule="auto"/>
        <w:ind w:left="142" w:right="-1"/>
        <w:jc w:val="both"/>
        <w:rPr>
          <w:rFonts w:ascii="Times New Roman" w:hAnsi="Times New Roman" w:cs="Times New Roman"/>
          <w:lang w:val="id-ID"/>
        </w:rPr>
      </w:pPr>
    </w:p>
    <w:p w:rsidR="00A06C2B" w:rsidRPr="00EC4950" w:rsidRDefault="00A06C2B" w:rsidP="00593D22">
      <w:pPr>
        <w:spacing w:after="0" w:line="240" w:lineRule="auto"/>
        <w:ind w:left="142" w:right="-1"/>
        <w:jc w:val="both"/>
        <w:rPr>
          <w:rFonts w:ascii="Times New Roman" w:hAnsi="Times New Roman" w:cs="Times New Roman"/>
          <w:lang w:val="id-ID"/>
        </w:rPr>
      </w:pPr>
    </w:p>
    <w:p w:rsidR="00314725" w:rsidRPr="00EC4950" w:rsidRDefault="00314725" w:rsidP="00593D22">
      <w:pPr>
        <w:spacing w:after="0" w:line="240" w:lineRule="auto"/>
        <w:ind w:left="142" w:right="-1"/>
        <w:jc w:val="both"/>
        <w:rPr>
          <w:rFonts w:ascii="Times New Roman" w:hAnsi="Times New Roman" w:cs="Times New Roman"/>
        </w:rPr>
      </w:pPr>
    </w:p>
    <w:p w:rsidR="003F5A33" w:rsidRPr="00EC4950" w:rsidRDefault="003F5A33" w:rsidP="00593D22">
      <w:pPr>
        <w:spacing w:after="0" w:line="240" w:lineRule="auto"/>
        <w:ind w:left="142" w:right="-1"/>
        <w:jc w:val="both"/>
        <w:rPr>
          <w:rFonts w:ascii="Times New Roman" w:hAnsi="Times New Roman" w:cs="Times New Roman"/>
        </w:rPr>
      </w:pPr>
    </w:p>
    <w:p w:rsidR="003F5A33" w:rsidRPr="00EC4950" w:rsidRDefault="003F5A33" w:rsidP="00593D22">
      <w:pPr>
        <w:spacing w:after="0" w:line="240" w:lineRule="auto"/>
        <w:ind w:left="142" w:right="-1"/>
        <w:jc w:val="both"/>
        <w:rPr>
          <w:rFonts w:ascii="Times New Roman" w:hAnsi="Times New Roman" w:cs="Times New Roman"/>
        </w:rPr>
      </w:pPr>
    </w:p>
    <w:p w:rsidR="003F5A33" w:rsidRPr="00EC4950" w:rsidRDefault="003F5A33" w:rsidP="00593D22">
      <w:pPr>
        <w:spacing w:after="0" w:line="240" w:lineRule="auto"/>
        <w:ind w:left="142" w:right="-1"/>
        <w:jc w:val="both"/>
        <w:rPr>
          <w:rFonts w:ascii="Times New Roman" w:hAnsi="Times New Roman" w:cs="Times New Roman"/>
        </w:rPr>
      </w:pPr>
    </w:p>
    <w:p w:rsidR="006E433F" w:rsidRPr="00EC4950" w:rsidRDefault="006E433F"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593D22" w:rsidRPr="00EC4950" w:rsidRDefault="00593D22" w:rsidP="00593D22">
      <w:pPr>
        <w:spacing w:after="0" w:line="240" w:lineRule="auto"/>
        <w:ind w:left="142" w:right="-1"/>
        <w:jc w:val="both"/>
        <w:rPr>
          <w:rFonts w:ascii="Times New Roman" w:hAnsi="Times New Roman" w:cs="Times New Roman"/>
        </w:rPr>
      </w:pPr>
    </w:p>
    <w:p w:rsidR="006E433F" w:rsidRPr="00EC4950" w:rsidRDefault="006E433F" w:rsidP="00593D22">
      <w:pPr>
        <w:spacing w:after="0" w:line="240" w:lineRule="auto"/>
        <w:ind w:left="142" w:right="-1"/>
        <w:jc w:val="both"/>
        <w:rPr>
          <w:rFonts w:ascii="Times New Roman" w:hAnsi="Times New Roman" w:cs="Times New Roman"/>
        </w:rPr>
      </w:pPr>
    </w:p>
    <w:p w:rsidR="006E433F" w:rsidRPr="00EC4950" w:rsidRDefault="006E433F" w:rsidP="00593D22">
      <w:pPr>
        <w:spacing w:after="0" w:line="240" w:lineRule="auto"/>
        <w:ind w:left="142" w:right="-1"/>
        <w:jc w:val="both"/>
        <w:rPr>
          <w:rFonts w:ascii="Times New Roman" w:hAnsi="Times New Roman" w:cs="Times New Roman"/>
        </w:rPr>
      </w:pPr>
    </w:p>
    <w:p w:rsidR="00ED2257" w:rsidRPr="00EC4950" w:rsidRDefault="00ED2257" w:rsidP="00593D22">
      <w:pPr>
        <w:spacing w:after="0" w:line="240" w:lineRule="auto"/>
        <w:ind w:left="142" w:right="-1"/>
        <w:jc w:val="center"/>
        <w:rPr>
          <w:rFonts w:ascii="Times New Roman" w:hAnsi="Times New Roman" w:cs="Times New Roman"/>
          <w:b/>
          <w:lang w:val="id-ID"/>
        </w:rPr>
      </w:pPr>
      <w:r w:rsidRPr="00EC4950">
        <w:rPr>
          <w:rFonts w:ascii="Times New Roman" w:hAnsi="Times New Roman" w:cs="Times New Roman"/>
          <w:b/>
          <w:lang w:val="id-ID"/>
        </w:rPr>
        <w:lastRenderedPageBreak/>
        <w:t>LEGAL RESPONSIBILITY OF THE PUBLIC HEALTH CENTER AGAINST NO SMOKING AREAS IN EFFORTS TO IMPROVE PUBLIC HEALTHS</w:t>
      </w:r>
    </w:p>
    <w:p w:rsidR="00ED2257" w:rsidRPr="00EC4950" w:rsidRDefault="00ED2257" w:rsidP="00593D22">
      <w:pPr>
        <w:spacing w:after="0" w:line="240" w:lineRule="auto"/>
        <w:ind w:left="142" w:right="-1"/>
        <w:contextualSpacing/>
        <w:jc w:val="both"/>
        <w:rPr>
          <w:rFonts w:ascii="Times New Roman" w:hAnsi="Times New Roman" w:cs="Times New Roman"/>
          <w:lang w:val="id-ID"/>
        </w:rPr>
      </w:pPr>
    </w:p>
    <w:p w:rsidR="00ED2257" w:rsidRPr="00EC4950" w:rsidRDefault="00314725" w:rsidP="00593D22">
      <w:pPr>
        <w:spacing w:after="0" w:line="240" w:lineRule="auto"/>
        <w:ind w:left="142" w:right="-1"/>
        <w:contextualSpacing/>
        <w:jc w:val="both"/>
        <w:rPr>
          <w:rFonts w:ascii="Times New Roman" w:hAnsi="Times New Roman" w:cs="Times New Roman"/>
          <w:bCs/>
          <w:lang w:val="id-ID"/>
        </w:rPr>
      </w:pPr>
      <w:r w:rsidRPr="00EC4950">
        <w:rPr>
          <w:rFonts w:ascii="Times New Roman" w:hAnsi="Times New Roman" w:cs="Times New Roman"/>
          <w:lang w:val="id-ID"/>
        </w:rPr>
        <w:t xml:space="preserve"> </w:t>
      </w:r>
    </w:p>
    <w:p w:rsidR="00ED2257" w:rsidRPr="00EC4950" w:rsidRDefault="003F5A33" w:rsidP="00593D22">
      <w:pPr>
        <w:spacing w:after="0" w:line="240" w:lineRule="auto"/>
        <w:ind w:left="142" w:right="-1"/>
        <w:jc w:val="both"/>
        <w:rPr>
          <w:rFonts w:ascii="Times New Roman" w:hAnsi="Times New Roman" w:cs="Times New Roman"/>
          <w:b/>
          <w:lang w:val="id-ID"/>
        </w:rPr>
      </w:pPr>
      <w:r w:rsidRPr="00EC4950">
        <w:rPr>
          <w:rFonts w:ascii="Times New Roman" w:hAnsi="Times New Roman" w:cs="Times New Roman"/>
          <w:b/>
          <w:lang w:val="id-ID"/>
        </w:rPr>
        <w:t>Abstract</w:t>
      </w:r>
    </w:p>
    <w:p w:rsidR="00ED2257" w:rsidRPr="00EC4950" w:rsidRDefault="00ED2257" w:rsidP="00593D22">
      <w:pPr>
        <w:spacing w:after="0" w:line="240" w:lineRule="auto"/>
        <w:ind w:left="142" w:right="-1"/>
        <w:jc w:val="both"/>
        <w:rPr>
          <w:rFonts w:ascii="Times New Roman" w:hAnsi="Times New Roman" w:cs="Times New Roman"/>
          <w:b/>
          <w:bCs/>
          <w:iCs/>
          <w:lang w:val="id-ID"/>
        </w:rPr>
      </w:pPr>
      <w:r w:rsidRPr="00EC4950">
        <w:rPr>
          <w:rFonts w:ascii="Times New Roman" w:hAnsi="Times New Roman" w:cs="Times New Roman"/>
          <w:lang w:val="id-ID"/>
        </w:rPr>
        <w:t>Every health care, including health center must define and assign No Smoking Areas, This is in accordance with Article 115 paragraph (1) of Law No. 36 Year 2009 on Health. This research entitled Public Health Center Liability Against No Smoking Areas in order to improve public health</w:t>
      </w:r>
      <w:r w:rsidR="00C1241C" w:rsidRPr="00EC4950">
        <w:rPr>
          <w:rFonts w:ascii="Times New Roman" w:hAnsi="Times New Roman" w:cs="Times New Roman"/>
          <w:lang w:val="id-ID"/>
        </w:rPr>
        <w:t xml:space="preserve">. </w:t>
      </w:r>
      <w:r w:rsidRPr="00EC4950">
        <w:rPr>
          <w:rFonts w:ascii="Times New Roman" w:hAnsi="Times New Roman" w:cs="Times New Roman"/>
          <w:lang w:val="id-ID"/>
        </w:rPr>
        <w:t>This research approach is normative, descriptive analytical research specifications, analysis of qualitative data</w:t>
      </w:r>
      <w:r w:rsidR="00C1241C" w:rsidRPr="00EC4950">
        <w:rPr>
          <w:rFonts w:ascii="Times New Roman" w:hAnsi="Times New Roman" w:cs="Times New Roman"/>
          <w:lang w:val="id-ID"/>
        </w:rPr>
        <w:t xml:space="preserve">. </w:t>
      </w:r>
      <w:r w:rsidRPr="00EC4950">
        <w:rPr>
          <w:rFonts w:ascii="Times New Roman" w:hAnsi="Times New Roman" w:cs="Times New Roman"/>
          <w:lang w:val="id-ID"/>
        </w:rPr>
        <w:t>Every public health cares (especially public health center) has responsible for establishing and determine of No Smoking Areas in their regions. Constraints faced According from one respondent interviews (staff employees) shows that during the sanctions provided in case of offenses committed in the case of smoke just sanctions that are warning light and doesn’t provide a deterrent effect for offenders. It allows for violations of citizens back by public health centers, absence of strict sanctions from the public health center, a factor inhibiting the creation of no smoking area in public health center environment</w:t>
      </w:r>
      <w:r w:rsidR="00C1241C" w:rsidRPr="00EC4950">
        <w:rPr>
          <w:rFonts w:ascii="Times New Roman" w:hAnsi="Times New Roman" w:cs="Times New Roman"/>
          <w:lang w:val="id-ID"/>
        </w:rPr>
        <w:t xml:space="preserve">. </w:t>
      </w:r>
      <w:r w:rsidRPr="00EC4950">
        <w:rPr>
          <w:rFonts w:ascii="Times New Roman" w:hAnsi="Times New Roman" w:cs="Times New Roman"/>
          <w:lang w:val="id-ID"/>
        </w:rPr>
        <w:t>Keep a shared commitment between the government, the Department of Health and head of public health care for all have a responsibility in passing the No Smoking Area in an effort to improve public health.</w:t>
      </w:r>
    </w:p>
    <w:p w:rsidR="00ED2257" w:rsidRPr="00EC4950" w:rsidRDefault="00ED2257" w:rsidP="00593D22">
      <w:pPr>
        <w:spacing w:after="0" w:line="240" w:lineRule="auto"/>
        <w:ind w:left="142" w:right="-1"/>
        <w:jc w:val="both"/>
        <w:rPr>
          <w:rFonts w:ascii="Times New Roman" w:hAnsi="Times New Roman" w:cs="Times New Roman"/>
          <w:b/>
          <w:bCs/>
          <w:iCs/>
          <w:lang w:val="id-ID"/>
        </w:rPr>
      </w:pPr>
    </w:p>
    <w:p w:rsidR="00ED2257" w:rsidRPr="00EC4950" w:rsidRDefault="00ED2257" w:rsidP="00593D22">
      <w:pPr>
        <w:spacing w:after="0" w:line="240" w:lineRule="auto"/>
        <w:ind w:left="142" w:right="-1"/>
        <w:jc w:val="both"/>
        <w:rPr>
          <w:rFonts w:ascii="Times New Roman" w:hAnsi="Times New Roman" w:cs="Times New Roman"/>
        </w:rPr>
      </w:pPr>
      <w:r w:rsidRPr="00EC4950">
        <w:rPr>
          <w:rFonts w:ascii="Times New Roman" w:hAnsi="Times New Roman" w:cs="Times New Roman"/>
          <w:b/>
          <w:lang w:val="id-ID"/>
        </w:rPr>
        <w:t>Keywords:</w:t>
      </w:r>
      <w:r w:rsidRPr="00EC4950">
        <w:rPr>
          <w:rFonts w:ascii="Times New Roman" w:hAnsi="Times New Roman" w:cs="Times New Roman"/>
          <w:lang w:val="id-ID"/>
        </w:rPr>
        <w:t xml:space="preserve"> No </w:t>
      </w:r>
      <w:r w:rsidR="003F5A33" w:rsidRPr="00EC4950">
        <w:rPr>
          <w:rFonts w:ascii="Times New Roman" w:hAnsi="Times New Roman" w:cs="Times New Roman"/>
          <w:lang w:val="id-ID"/>
        </w:rPr>
        <w:t>smoking areas, public health ca</w:t>
      </w:r>
      <w:r w:rsidRPr="00EC4950">
        <w:rPr>
          <w:rFonts w:ascii="Times New Roman" w:hAnsi="Times New Roman" w:cs="Times New Roman"/>
          <w:lang w:val="id-ID"/>
        </w:rPr>
        <w:t>res</w:t>
      </w:r>
      <w:r w:rsidR="003F5A33" w:rsidRPr="00EC4950">
        <w:rPr>
          <w:rFonts w:ascii="Times New Roman" w:hAnsi="Times New Roman" w:cs="Times New Roman"/>
        </w:rPr>
        <w:t>.</w:t>
      </w:r>
    </w:p>
    <w:p w:rsidR="00383FBB" w:rsidRPr="003F5A33" w:rsidRDefault="00383FBB" w:rsidP="00593D22">
      <w:pPr>
        <w:spacing w:after="0" w:line="240" w:lineRule="auto"/>
        <w:rPr>
          <w:rFonts w:ascii="Times New Roman" w:hAnsi="Times New Roman" w:cs="Times New Roman"/>
          <w:b/>
          <w:lang w:val="id-ID"/>
        </w:rPr>
      </w:pPr>
    </w:p>
    <w:p w:rsidR="00C1241C" w:rsidRPr="003F5A33" w:rsidRDefault="00C1241C" w:rsidP="00593D22">
      <w:pPr>
        <w:pStyle w:val="ListParagraph"/>
        <w:tabs>
          <w:tab w:val="left" w:pos="709"/>
        </w:tabs>
        <w:spacing w:before="29"/>
        <w:ind w:left="426"/>
        <w:rPr>
          <w:b/>
          <w:sz w:val="22"/>
          <w:szCs w:val="22"/>
          <w:lang w:val="id-ID"/>
        </w:rPr>
        <w:sectPr w:rsidR="00C1241C" w:rsidRPr="003F5A33" w:rsidSect="006E433F">
          <w:footerReference w:type="default" r:id="rId7"/>
          <w:pgSz w:w="11906" w:h="16838"/>
          <w:pgMar w:top="1701" w:right="1701" w:bottom="1701" w:left="1701" w:header="709" w:footer="709" w:gutter="0"/>
          <w:pgNumType w:fmt="lowerRoman" w:start="6"/>
          <w:cols w:space="708"/>
          <w:docGrid w:linePitch="360"/>
        </w:sectPr>
      </w:pPr>
    </w:p>
    <w:p w:rsidR="00383FBB" w:rsidRPr="006E433F" w:rsidRDefault="00A06C2B" w:rsidP="00593D22">
      <w:pPr>
        <w:pStyle w:val="ListParagraph"/>
        <w:spacing w:before="29"/>
        <w:ind w:left="0"/>
        <w:rPr>
          <w:sz w:val="22"/>
          <w:szCs w:val="22"/>
        </w:rPr>
      </w:pPr>
      <w:r w:rsidRPr="003F5A33">
        <w:rPr>
          <w:b/>
          <w:sz w:val="22"/>
          <w:szCs w:val="22"/>
          <w:lang w:val="id-ID"/>
        </w:rPr>
        <w:lastRenderedPageBreak/>
        <w:t>Pendahuluan</w:t>
      </w:r>
    </w:p>
    <w:p w:rsidR="00522541" w:rsidRPr="00C8770D" w:rsidRDefault="00522541" w:rsidP="00593D22">
      <w:pPr>
        <w:spacing w:after="0" w:line="240" w:lineRule="auto"/>
        <w:ind w:firstLine="426"/>
        <w:jc w:val="both"/>
        <w:rPr>
          <w:rFonts w:ascii="Times New Roman" w:hAnsi="Times New Roman" w:cs="Times New Roman"/>
          <w:vertAlign w:val="superscript"/>
        </w:rPr>
      </w:pPr>
      <w:r w:rsidRPr="00522541">
        <w:rPr>
          <w:rFonts w:ascii="Times New Roman" w:hAnsi="Times New Roman" w:cs="Times New Roman"/>
          <w:lang w:val="id-ID"/>
        </w:rPr>
        <w:t>Rokok merupakan benda kecil yang paling banyak digemari dan tingkat konsumsi yang relatif tinggi di masyarakat. Masalah rokok juga masih menjadi masalah Nasional yang diprioritaskan upaya penanggulangannya karena menyangkut berbagai aspek dalam kehidupan seperti aspek ekonomi, sosial politik, dan terutama aspek kesehatan. Meski menyadari bahaya merokok, orang-orang di seluruh dunia masih terus menghisap belasan milyar batang rokok setiap harinya. Jumlah perokok di negara-negara berkembang jauh lebih banyak dibanding jumlah perokok di negara maju.</w:t>
      </w:r>
      <w:r w:rsidR="00C8770D">
        <w:rPr>
          <w:rFonts w:ascii="Times New Roman" w:hAnsi="Times New Roman" w:cs="Times New Roman"/>
          <w:vertAlign w:val="superscript"/>
        </w:rPr>
        <w:t>1</w:t>
      </w:r>
    </w:p>
    <w:p w:rsidR="00DE77AA" w:rsidRPr="00EC4950" w:rsidRDefault="00DE77AA" w:rsidP="00593D22">
      <w:pPr>
        <w:spacing w:after="0" w:line="240" w:lineRule="auto"/>
        <w:ind w:firstLine="426"/>
        <w:jc w:val="both"/>
        <w:rPr>
          <w:rFonts w:ascii="Times New Roman" w:hAnsi="Times New Roman" w:cs="Times New Roman"/>
          <w:lang w:val="fi-FI"/>
        </w:rPr>
      </w:pPr>
      <w:r w:rsidRPr="00DE77AA">
        <w:rPr>
          <w:rFonts w:ascii="Times New Roman" w:hAnsi="Times New Roman" w:cs="Times New Roman"/>
          <w:lang w:val="fi-FI"/>
        </w:rPr>
        <w:t xml:space="preserve">Dampak negatif yang dirasakan dari asap rokok tidak hanya terdapat pada perokok aktif </w:t>
      </w:r>
      <w:r w:rsidRPr="00593D22">
        <w:rPr>
          <w:rFonts w:ascii="Times New Roman" w:hAnsi="Times New Roman" w:cs="Times New Roman"/>
          <w:lang w:val="id-ID"/>
        </w:rPr>
        <w:t>saja</w:t>
      </w:r>
      <w:r w:rsidRPr="00DE77AA">
        <w:rPr>
          <w:rFonts w:ascii="Times New Roman" w:hAnsi="Times New Roman" w:cs="Times New Roman"/>
          <w:lang w:val="fi-FI"/>
        </w:rPr>
        <w:t xml:space="preserve"> namun juga berdampak besar terhadap orang-orang di </w:t>
      </w:r>
      <w:r w:rsidRPr="00EC4950">
        <w:rPr>
          <w:rFonts w:ascii="Times New Roman" w:hAnsi="Times New Roman" w:cs="Times New Roman"/>
          <w:lang w:val="fi-FI"/>
        </w:rPr>
        <w:t>sekitar yang menjadi perokok pasif yaitu berupa pa</w:t>
      </w:r>
      <w:r w:rsidRPr="00EC4950">
        <w:rPr>
          <w:rFonts w:ascii="Times New Roman" w:hAnsi="Times New Roman" w:cs="Times New Roman"/>
          <w:lang w:val="id-ID"/>
        </w:rPr>
        <w:t>p</w:t>
      </w:r>
      <w:r w:rsidRPr="00EC4950">
        <w:rPr>
          <w:rFonts w:ascii="Times New Roman" w:hAnsi="Times New Roman" w:cs="Times New Roman"/>
          <w:lang w:val="fi-FI"/>
        </w:rPr>
        <w:t>aran dari asap rokok. Penelitian yang dilakukan oleh Lukyta Dwi Prasetya. menemukan bahwa :</w:t>
      </w:r>
    </w:p>
    <w:p w:rsidR="00DE77AA" w:rsidRPr="00EC4950" w:rsidRDefault="00DE77AA" w:rsidP="00593D22">
      <w:pPr>
        <w:spacing w:after="0" w:line="240" w:lineRule="auto"/>
        <w:ind w:firstLine="426"/>
        <w:jc w:val="both"/>
        <w:rPr>
          <w:rFonts w:ascii="Times New Roman" w:hAnsi="Times New Roman" w:cs="Times New Roman"/>
          <w:vertAlign w:val="superscript"/>
          <w:lang w:val="id-ID"/>
        </w:rPr>
      </w:pPr>
      <w:r w:rsidRPr="00EC4950">
        <w:rPr>
          <w:rFonts w:ascii="Times New Roman" w:hAnsi="Times New Roman" w:cs="Times New Roman"/>
        </w:rPr>
        <w:t xml:space="preserve">Kerugian </w:t>
      </w:r>
      <w:r w:rsidRPr="00EC4950">
        <w:rPr>
          <w:rFonts w:ascii="Times New Roman" w:hAnsi="Times New Roman" w:cs="Times New Roman"/>
          <w:lang w:val="id-ID"/>
        </w:rPr>
        <w:t>yang</w:t>
      </w:r>
      <w:r w:rsidRPr="00EC4950">
        <w:rPr>
          <w:rFonts w:ascii="Times New Roman" w:hAnsi="Times New Roman" w:cs="Times New Roman"/>
        </w:rPr>
        <w:t xml:space="preserve"> ditimbulkan rokok sangat banyak bagi kesehatan.  Berbagai penyakit mulai dari rusaknya selaput lendir sampai penyakit keganasan seperti kanker dapat ditimbulkan dari perilaku merokok. Hasil penelitian juga menemukan adanya bahaya dari </w:t>
      </w:r>
      <w:r w:rsidRPr="00EC4950">
        <w:rPr>
          <w:rFonts w:ascii="Times New Roman" w:hAnsi="Times New Roman" w:cs="Times New Roman"/>
          <w:i/>
        </w:rPr>
        <w:t>secondhand-smoke</w:t>
      </w:r>
      <w:r w:rsidRPr="00EC4950">
        <w:rPr>
          <w:rFonts w:ascii="Times New Roman" w:hAnsi="Times New Roman" w:cs="Times New Roman"/>
        </w:rPr>
        <w:t xml:space="preserve">, yaitu asap </w:t>
      </w:r>
      <w:r w:rsidRPr="00EC4950">
        <w:rPr>
          <w:rFonts w:ascii="Times New Roman" w:hAnsi="Times New Roman" w:cs="Times New Roman"/>
        </w:rPr>
        <w:lastRenderedPageBreak/>
        <w:t>rokok yang terhirup oleh orang-orang bukan perokok karena berada di sekitar perokok, atau biasa disebut juga dengan perokok pasif.</w:t>
      </w:r>
      <w:r w:rsidR="00C8770D" w:rsidRPr="00EC4950">
        <w:rPr>
          <w:rFonts w:ascii="Times New Roman" w:hAnsi="Times New Roman" w:cs="Times New Roman"/>
          <w:vertAlign w:val="superscript"/>
        </w:rPr>
        <w:t>2</w:t>
      </w:r>
    </w:p>
    <w:p w:rsidR="000151F0" w:rsidRPr="00EC4950" w:rsidRDefault="000151F0" w:rsidP="00593D22">
      <w:pPr>
        <w:spacing w:after="0" w:line="240" w:lineRule="auto"/>
        <w:ind w:firstLine="426"/>
        <w:jc w:val="both"/>
        <w:rPr>
          <w:rFonts w:ascii="Times New Roman" w:hAnsi="Times New Roman" w:cs="Times New Roman"/>
          <w:sz w:val="24"/>
          <w:szCs w:val="24"/>
          <w:vertAlign w:val="superscript"/>
        </w:rPr>
      </w:pPr>
      <w:r w:rsidRPr="00EC4950">
        <w:rPr>
          <w:rFonts w:ascii="Times New Roman" w:hAnsi="Times New Roman" w:cs="Times New Roman"/>
          <w:lang w:val="id-ID"/>
        </w:rPr>
        <w:t>Keseimbangan</w:t>
      </w:r>
      <w:r w:rsidRPr="00EC4950">
        <w:rPr>
          <w:rFonts w:ascii="Times New Roman" w:hAnsi="Times New Roman" w:cs="Times New Roman"/>
          <w:lang w:val="fi-FI"/>
        </w:rPr>
        <w:t xml:space="preserve"> hak kebebasan merokok dan hak atas kesehatan ini kemudian diatur dalam peraturan tentang Kawasan Tanpa Rokok (KTR). KTR diatur berdasarkan Peraturan Bersama Menteri Kesehatan Dan Menteri Dalam Negeri   Nomor 188/MENKES/PB/I/2011, Nomor 7 Tahun 2011 tentang Pedoman Pelaksanaan Kawasan Tanpa Rokok.</w:t>
      </w:r>
      <w:r w:rsidRPr="00EC4950">
        <w:rPr>
          <w:rFonts w:ascii="Times New Roman" w:hAnsi="Times New Roman" w:cs="Times New Roman"/>
          <w:lang w:val="id-ID"/>
        </w:rPr>
        <w:t xml:space="preserve"> </w:t>
      </w:r>
      <w:r w:rsidRPr="00EC4950">
        <w:rPr>
          <w:rFonts w:ascii="Times New Roman" w:hAnsi="Times New Roman" w:cs="Times New Roman"/>
        </w:rPr>
        <w:t xml:space="preserve">Pasal </w:t>
      </w:r>
      <w:r w:rsidRPr="00EC4950">
        <w:rPr>
          <w:rFonts w:ascii="Times New Roman" w:hAnsi="Times New Roman" w:cs="Times New Roman"/>
          <w:lang w:val="id-ID"/>
        </w:rPr>
        <w:t>3</w:t>
      </w:r>
      <w:r w:rsidRPr="00EC4950">
        <w:rPr>
          <w:rFonts w:ascii="Times New Roman" w:hAnsi="Times New Roman" w:cs="Times New Roman"/>
        </w:rPr>
        <w:t xml:space="preserve"> : </w:t>
      </w:r>
      <w:r w:rsidRPr="00EC4950">
        <w:rPr>
          <w:rFonts w:ascii="Times New Roman" w:hAnsi="Times New Roman" w:cs="Times New Roman"/>
          <w:lang w:val="id-ID"/>
        </w:rPr>
        <w:t>Kawasan Tanpa Rokok (KTR) Antara lain : fasilitas pelayanan kesehatan, tempat proses belajar mengajar, tempat bermain anak, tempat ibadah, angkutan umum, tempat kerja, tempat umum dan tempat lain yang telah ditet</w:t>
      </w:r>
      <w:r w:rsidR="006E433F" w:rsidRPr="00EC4950">
        <w:rPr>
          <w:rFonts w:ascii="Times New Roman" w:hAnsi="Times New Roman" w:cs="Times New Roman"/>
          <w:lang w:val="id-ID"/>
        </w:rPr>
        <w:t>apkan, Pimpinan atau penanggung</w:t>
      </w:r>
      <w:r w:rsidR="006E433F" w:rsidRPr="00EC4950">
        <w:rPr>
          <w:rFonts w:ascii="Times New Roman" w:hAnsi="Times New Roman" w:cs="Times New Roman"/>
        </w:rPr>
        <w:t xml:space="preserve"> </w:t>
      </w:r>
      <w:r w:rsidRPr="00EC4950">
        <w:rPr>
          <w:rFonts w:ascii="Times New Roman" w:hAnsi="Times New Roman" w:cs="Times New Roman"/>
          <w:lang w:val="id-ID"/>
        </w:rPr>
        <w:t>jawab tempat-tempat sebagaimana yang dimaksud pada ayat (1) wajib menentukan dan menentukan KTR.</w:t>
      </w:r>
      <w:r w:rsidR="00C8770D" w:rsidRPr="00EC4950">
        <w:rPr>
          <w:rFonts w:ascii="Times New Roman" w:hAnsi="Times New Roman" w:cs="Times New Roman"/>
          <w:vertAlign w:val="superscript"/>
        </w:rPr>
        <w:t>3</w:t>
      </w:r>
    </w:p>
    <w:p w:rsidR="000151F0" w:rsidRPr="00EC4950" w:rsidRDefault="000151F0" w:rsidP="00593D22">
      <w:pPr>
        <w:spacing w:after="0" w:line="240" w:lineRule="auto"/>
        <w:ind w:firstLine="426"/>
        <w:jc w:val="both"/>
        <w:rPr>
          <w:rFonts w:ascii="Times New Roman" w:hAnsi="Times New Roman" w:cs="Times New Roman"/>
          <w:vertAlign w:val="superscript"/>
          <w:lang w:val="id-ID"/>
        </w:rPr>
      </w:pPr>
      <w:r w:rsidRPr="00EC4950">
        <w:rPr>
          <w:rFonts w:ascii="Times New Roman" w:hAnsi="Times New Roman" w:cs="Times New Roman"/>
          <w:lang w:val="id-ID"/>
        </w:rPr>
        <w:t>Perda Kota Salatiga nomer 6 Tahun 2016 mengatur Kawasan Tanpa Rokok (KTR),</w:t>
      </w:r>
      <w:r w:rsidR="006E433F" w:rsidRPr="00EC4950">
        <w:rPr>
          <w:rFonts w:ascii="Times New Roman" w:hAnsi="Times New Roman" w:cs="Times New Roman"/>
        </w:rPr>
        <w:t xml:space="preserve"> </w:t>
      </w:r>
      <w:r w:rsidRPr="00EC4950">
        <w:rPr>
          <w:rFonts w:ascii="Times New Roman" w:hAnsi="Times New Roman" w:cs="Times New Roman"/>
          <w:lang w:val="id-ID"/>
        </w:rPr>
        <w:t xml:space="preserve">dalam pasal 1 (13) </w:t>
      </w:r>
      <w:r w:rsidRPr="00EC4950">
        <w:rPr>
          <w:rFonts w:ascii="Times New Roman" w:hAnsi="Times New Roman" w:cs="Times New Roman"/>
        </w:rPr>
        <w:t xml:space="preserve">Fasilitas Pelayanan Kesehatan adalah suatu alat dan/atau tempat yang digunakan untuk menyelenggarakan upaya pelayanan kesehatan, baik promotif, preventif, kuratif maupun rehabilitatif yang dilakukan oleh pemerintah, pemerintah daerah, dan/atau </w:t>
      </w:r>
      <w:r w:rsidRPr="00EC4950">
        <w:rPr>
          <w:rFonts w:ascii="Times New Roman" w:hAnsi="Times New Roman" w:cs="Times New Roman"/>
        </w:rPr>
        <w:lastRenderedPageBreak/>
        <w:t>masyarakat</w:t>
      </w:r>
      <w:r w:rsidRPr="00EC4950">
        <w:rPr>
          <w:rFonts w:ascii="Times New Roman" w:hAnsi="Times New Roman" w:cs="Times New Roman"/>
          <w:lang w:val="id-ID"/>
        </w:rPr>
        <w:t xml:space="preserve">, </w:t>
      </w:r>
      <w:r w:rsidRPr="00EC4950">
        <w:rPr>
          <w:rFonts w:ascii="Times New Roman" w:hAnsi="Times New Roman" w:cs="Times New Roman"/>
        </w:rPr>
        <w:t xml:space="preserve">Ketentuan pasal ini menjadi dasar yuridis bagi seseorang untuk meminta tanggung jawab </w:t>
      </w:r>
      <w:r w:rsidRPr="00EC4950">
        <w:rPr>
          <w:rFonts w:ascii="Times New Roman" w:hAnsi="Times New Roman" w:cs="Times New Roman"/>
          <w:lang w:val="id-ID"/>
        </w:rPr>
        <w:t>pihak puskesmas</w:t>
      </w:r>
      <w:r w:rsidRPr="00EC4950">
        <w:rPr>
          <w:rFonts w:ascii="Times New Roman" w:hAnsi="Times New Roman" w:cs="Times New Roman"/>
        </w:rPr>
        <w:t xml:space="preserve"> </w:t>
      </w:r>
      <w:r w:rsidRPr="00EC4950">
        <w:rPr>
          <w:rFonts w:ascii="Times New Roman" w:hAnsi="Times New Roman" w:cs="Times New Roman"/>
          <w:lang w:val="id-ID"/>
        </w:rPr>
        <w:t>untuk melaksanakan KTR</w:t>
      </w:r>
      <w:r w:rsidRPr="00EC4950">
        <w:rPr>
          <w:rFonts w:ascii="Times New Roman" w:hAnsi="Times New Roman" w:cs="Times New Roman"/>
        </w:rPr>
        <w:t>.</w:t>
      </w:r>
      <w:r w:rsidR="00C8770D" w:rsidRPr="00EC4950">
        <w:rPr>
          <w:rFonts w:ascii="Times New Roman" w:hAnsi="Times New Roman" w:cs="Times New Roman"/>
          <w:vertAlign w:val="superscript"/>
        </w:rPr>
        <w:t>4</w:t>
      </w:r>
    </w:p>
    <w:p w:rsidR="000151F0" w:rsidRPr="00EC4950" w:rsidRDefault="000151F0" w:rsidP="00593D22">
      <w:pPr>
        <w:spacing w:after="0" w:line="240" w:lineRule="auto"/>
        <w:ind w:firstLine="426"/>
        <w:jc w:val="both"/>
        <w:rPr>
          <w:rFonts w:ascii="Times New Roman" w:hAnsi="Times New Roman" w:cs="Times New Roman"/>
          <w:vertAlign w:val="superscript"/>
          <w:lang w:eastAsia="id-ID"/>
        </w:rPr>
      </w:pPr>
      <w:r w:rsidRPr="00EC4950">
        <w:rPr>
          <w:rFonts w:ascii="Times New Roman" w:hAnsi="Times New Roman" w:cs="Times New Roman"/>
          <w:lang w:val="id-ID" w:eastAsia="id-ID"/>
        </w:rPr>
        <w:t>Peneliti Badan Penelitian dan Pengembangan Kesehatan Kementerian Kesehatan (Kemenkes), Soewarta Kosen, mengatakan, kerugian total akibat konsumsi rokok selama 2013 mencapai Rp 378,75 triliun. Jumlah itu berasal dari kerugian akibat membeli rokok Rp 138 triliun, hilangnya produktivitas akibat sakit, disabilitas dan kematian prematur di usia muda sebesar Rp 235,4 triliun, dan biaya berobat akibat penyakit-penyakit terkait tembakau sebanyak Rp 5,35 triliun.</w:t>
      </w:r>
      <w:r w:rsidR="00C8770D" w:rsidRPr="00EC4950">
        <w:rPr>
          <w:rFonts w:ascii="Times New Roman" w:hAnsi="Times New Roman" w:cs="Times New Roman"/>
          <w:vertAlign w:val="superscript"/>
          <w:lang w:eastAsia="id-ID"/>
        </w:rPr>
        <w:t>5</w:t>
      </w:r>
    </w:p>
    <w:p w:rsidR="000151F0" w:rsidRPr="00EC4950" w:rsidRDefault="000151F0" w:rsidP="00593D22">
      <w:pPr>
        <w:spacing w:after="0" w:line="240" w:lineRule="auto"/>
        <w:ind w:firstLine="426"/>
        <w:jc w:val="both"/>
        <w:rPr>
          <w:rFonts w:ascii="Times New Roman" w:hAnsi="Times New Roman" w:cs="Times New Roman"/>
          <w:lang w:val="id-ID" w:eastAsia="id-ID"/>
        </w:rPr>
      </w:pPr>
      <w:r w:rsidRPr="00EC4950">
        <w:rPr>
          <w:rFonts w:ascii="Times New Roman" w:hAnsi="Times New Roman" w:cs="Times New Roman"/>
          <w:lang w:val="id-ID" w:eastAsia="id-ID"/>
        </w:rPr>
        <w:t>Saat ini, epidemi penggunaan tembakau sedang terjadi di Indonesia. Kondisi itu meningkatkan risiko peningkatan kasus penyakit tidak menular, terutama stroke, serangan jantung, hingga kanker paru-paru yang merupakan penyakit Menular. Kondisi itu akan memperparah kondisi perekonomian keluarga mengingat kelompok masyarakat miskin dan berpendidikan rendah adalah kelompok terbesar pengonsumsi rokok.</w:t>
      </w:r>
    </w:p>
    <w:p w:rsidR="000151F0" w:rsidRPr="00EC4950" w:rsidRDefault="000151F0" w:rsidP="00593D22">
      <w:pPr>
        <w:spacing w:after="0" w:line="240" w:lineRule="auto"/>
        <w:ind w:firstLine="425"/>
        <w:jc w:val="both"/>
        <w:rPr>
          <w:rFonts w:ascii="Times New Roman" w:hAnsi="Times New Roman" w:cs="Times New Roman"/>
          <w:lang w:eastAsia="id-ID"/>
        </w:rPr>
      </w:pPr>
      <w:r w:rsidRPr="00EC4950">
        <w:rPr>
          <w:rFonts w:ascii="Times New Roman" w:hAnsi="Times New Roman" w:cs="Times New Roman"/>
          <w:lang w:val="id-ID" w:eastAsia="id-ID"/>
        </w:rPr>
        <w:t xml:space="preserve">Pada 2013, jumlah perokok di Indonesia mencapai 65 juta orang atau 28 persen penduduk Indonesia. Jumlah itu dipastikan akan terus naik mengingat meningkatnya pendapatan keluarga Indonesia, jumlah penduduk yang terus bertambah, harga rokok yang murah, serta ekspansifnya industri rokok menyasar anak muda sebagai perokok baru. </w:t>
      </w:r>
      <w:r w:rsidRPr="00EC4950">
        <w:rPr>
          <w:rFonts w:ascii="Times New Roman" w:hAnsi="Times New Roman" w:cs="Times New Roman"/>
          <w:i/>
          <w:lang w:val="id-ID" w:eastAsia="id-ID"/>
        </w:rPr>
        <w:t>Data Global Adult Tobacco Survey</w:t>
      </w:r>
      <w:r w:rsidRPr="00EC4950">
        <w:rPr>
          <w:rFonts w:ascii="Times New Roman" w:hAnsi="Times New Roman" w:cs="Times New Roman"/>
          <w:lang w:val="id-ID" w:eastAsia="id-ID"/>
        </w:rPr>
        <w:t xml:space="preserve"> (GATS) Organisasi Kesehatan Dunia (WHO) pada 2014 menunjukkan, 20 persen anak usia 13-15 tahun atau usia sekolah menengah pertama sudah merokok. Meski sekolah dinyatakan sebagai tempat dilarang merokok, anak remaja itu terpapar asap rokok, baik dari dalam rumah maupun di tempat-tempat umum.</w:t>
      </w:r>
      <w:r w:rsidR="00C8770D" w:rsidRPr="00EC4950">
        <w:rPr>
          <w:rFonts w:ascii="Times New Roman" w:hAnsi="Times New Roman" w:cs="Times New Roman"/>
          <w:vertAlign w:val="superscript"/>
          <w:lang w:eastAsia="id-ID"/>
        </w:rPr>
        <w:t>6</w:t>
      </w:r>
      <w:r w:rsidRPr="00EC4950">
        <w:rPr>
          <w:rFonts w:ascii="Times New Roman" w:hAnsi="Times New Roman" w:cs="Times New Roman"/>
        </w:rPr>
        <w:t xml:space="preserve"> </w:t>
      </w:r>
    </w:p>
    <w:p w:rsidR="00383FBB" w:rsidRPr="00EC4950" w:rsidRDefault="000151F0" w:rsidP="00593D22">
      <w:pPr>
        <w:spacing w:after="0" w:line="240" w:lineRule="auto"/>
        <w:ind w:firstLine="426"/>
        <w:jc w:val="both"/>
        <w:rPr>
          <w:rFonts w:ascii="Times New Roman" w:hAnsi="Times New Roman" w:cs="Times New Roman"/>
          <w:vertAlign w:val="superscript"/>
          <w:lang w:val="id-ID"/>
        </w:rPr>
      </w:pPr>
      <w:r w:rsidRPr="00EC4950">
        <w:rPr>
          <w:rFonts w:ascii="Times New Roman" w:hAnsi="Times New Roman" w:cs="Times New Roman"/>
        </w:rPr>
        <w:t xml:space="preserve">Peran serta masyarakat ini sangat </w:t>
      </w:r>
      <w:r w:rsidRPr="00EC4950">
        <w:rPr>
          <w:rFonts w:ascii="Times New Roman" w:hAnsi="Times New Roman" w:cs="Times New Roman"/>
          <w:lang w:val="id-ID" w:eastAsia="id-ID"/>
        </w:rPr>
        <w:t>menentukan</w:t>
      </w:r>
      <w:r w:rsidRPr="00EC4950">
        <w:rPr>
          <w:rFonts w:ascii="Times New Roman" w:hAnsi="Times New Roman" w:cs="Times New Roman"/>
        </w:rPr>
        <w:t xml:space="preserve"> berhasil atau tidaknya suatu lingkungan yang </w:t>
      </w:r>
      <w:r w:rsidRPr="00EC4950">
        <w:rPr>
          <w:rFonts w:ascii="Times New Roman" w:hAnsi="Times New Roman" w:cs="Times New Roman"/>
          <w:lang w:val="id-ID"/>
        </w:rPr>
        <w:t>baik</w:t>
      </w:r>
      <w:r w:rsidRPr="00EC4950">
        <w:rPr>
          <w:rFonts w:ascii="Times New Roman" w:hAnsi="Times New Roman" w:cs="Times New Roman"/>
        </w:rPr>
        <w:t xml:space="preserve">, selain itu diperlukan campur tangan pemerintah dalam hal melakukan pengawasan dan pemantauan diantaranya dengan menetapkan kebijakan, memberi saran, arahan, petunjuk, dan pembinaan kepada institusi khususnya </w:t>
      </w:r>
      <w:r w:rsidRPr="00EC4950">
        <w:rPr>
          <w:rFonts w:ascii="Times New Roman" w:hAnsi="Times New Roman" w:cs="Times New Roman"/>
          <w:lang w:val="id-ID"/>
        </w:rPr>
        <w:t xml:space="preserve"> </w:t>
      </w:r>
      <w:r w:rsidRPr="00EC4950">
        <w:rPr>
          <w:rFonts w:ascii="Times New Roman" w:hAnsi="Times New Roman" w:cs="Times New Roman"/>
          <w:lang w:val="id-ID"/>
        </w:rPr>
        <w:lastRenderedPageBreak/>
        <w:t xml:space="preserve">Puskesmas terdapat pada UU No. 36 Tahun 2009 Pasal 199 ayat 2 Tentang  Kesehatan </w:t>
      </w:r>
      <w:r w:rsidRPr="00EC4950">
        <w:rPr>
          <w:rFonts w:ascii="Times New Roman" w:hAnsi="Times New Roman" w:cs="Times New Roman"/>
        </w:rPr>
        <w:t>adalah :</w:t>
      </w:r>
      <w:r w:rsidR="007032DD" w:rsidRPr="00EC4950">
        <w:rPr>
          <w:rFonts w:ascii="Times New Roman" w:hAnsi="Times New Roman" w:cs="Times New Roman"/>
          <w:lang w:val="id-ID"/>
        </w:rPr>
        <w:t xml:space="preserve"> </w:t>
      </w:r>
      <w:r w:rsidRPr="00EC4950">
        <w:rPr>
          <w:rFonts w:ascii="Times New Roman" w:hAnsi="Times New Roman" w:cs="Times New Roman"/>
          <w:lang w:val="id-ID"/>
        </w:rPr>
        <w:t xml:space="preserve">“ Setiap orang yang dengan sengaja melanggar Kawasan Tanpa Rokok (KTR)  Sebagaimana yang dimaksud  Pasal 115 dipidana Denda paling banyak Rp. 50.000.000,00 (lima Puluh Juta Rupiah” </w:t>
      </w:r>
      <w:r w:rsidRPr="00EC4950">
        <w:rPr>
          <w:rFonts w:ascii="Times New Roman" w:hAnsi="Times New Roman" w:cs="Times New Roman"/>
        </w:rPr>
        <w:t xml:space="preserve">apabila diketahui </w:t>
      </w:r>
      <w:r w:rsidRPr="00EC4950">
        <w:rPr>
          <w:rFonts w:ascii="Times New Roman" w:hAnsi="Times New Roman" w:cs="Times New Roman"/>
          <w:lang w:val="id-ID"/>
        </w:rPr>
        <w:t>Instansi</w:t>
      </w:r>
      <w:r w:rsidRPr="00EC4950">
        <w:rPr>
          <w:rFonts w:ascii="Times New Roman" w:hAnsi="Times New Roman" w:cs="Times New Roman"/>
        </w:rPr>
        <w:t xml:space="preserve"> </w:t>
      </w:r>
      <w:r w:rsidRPr="00EC4950">
        <w:rPr>
          <w:rFonts w:ascii="Times New Roman" w:hAnsi="Times New Roman" w:cs="Times New Roman"/>
          <w:lang w:val="id-ID"/>
        </w:rPr>
        <w:t xml:space="preserve">Puskesmas </w:t>
      </w:r>
      <w:r w:rsidRPr="00EC4950">
        <w:rPr>
          <w:rFonts w:ascii="Times New Roman" w:hAnsi="Times New Roman" w:cs="Times New Roman"/>
        </w:rPr>
        <w:t>melanggar ketentuan yang ada, maka pemerintah berhak memberikan sanksi tegas</w:t>
      </w:r>
      <w:r w:rsidRPr="00EC4950">
        <w:rPr>
          <w:rFonts w:ascii="Times New Roman" w:hAnsi="Times New Roman" w:cs="Times New Roman"/>
          <w:lang w:val="id-ID"/>
        </w:rPr>
        <w:t>”</w:t>
      </w:r>
      <w:r w:rsidR="00E258EC" w:rsidRPr="00EC4950">
        <w:rPr>
          <w:rFonts w:ascii="Times New Roman" w:hAnsi="Times New Roman" w:cs="Times New Roman"/>
        </w:rPr>
        <w:t>.</w:t>
      </w:r>
      <w:r w:rsidR="00C8770D" w:rsidRPr="00EC4950">
        <w:rPr>
          <w:rFonts w:ascii="Times New Roman" w:hAnsi="Times New Roman" w:cs="Times New Roman"/>
          <w:vertAlign w:val="superscript"/>
        </w:rPr>
        <w:t>7</w:t>
      </w:r>
    </w:p>
    <w:p w:rsidR="007032DD" w:rsidRPr="00EC4950" w:rsidRDefault="007032DD" w:rsidP="00593D22">
      <w:pPr>
        <w:pStyle w:val="Default"/>
        <w:tabs>
          <w:tab w:val="left" w:pos="426"/>
        </w:tabs>
        <w:ind w:left="426" w:firstLine="709"/>
        <w:jc w:val="both"/>
        <w:rPr>
          <w:rFonts w:ascii="Times New Roman" w:hAnsi="Times New Roman" w:cs="Times New Roman"/>
          <w:bdr w:val="none" w:sz="0" w:space="0" w:color="auto"/>
          <w:lang w:val="id-ID"/>
        </w:rPr>
      </w:pPr>
    </w:p>
    <w:p w:rsidR="00383FBB" w:rsidRPr="00EC4950" w:rsidRDefault="00383FBB" w:rsidP="00593D22">
      <w:pPr>
        <w:spacing w:after="0" w:line="240" w:lineRule="auto"/>
        <w:jc w:val="both"/>
        <w:rPr>
          <w:rFonts w:ascii="Times New Roman" w:hAnsi="Times New Roman" w:cs="Times New Roman"/>
          <w:b/>
          <w:bCs/>
          <w:lang w:val="id-ID"/>
        </w:rPr>
      </w:pPr>
      <w:r w:rsidRPr="00EC4950">
        <w:rPr>
          <w:rFonts w:ascii="Times New Roman" w:hAnsi="Times New Roman" w:cs="Times New Roman"/>
          <w:b/>
          <w:bCs/>
          <w:lang w:val="id-ID"/>
        </w:rPr>
        <w:t>METODE PENELITIAN</w:t>
      </w:r>
    </w:p>
    <w:p w:rsidR="00383FBB" w:rsidRPr="00EC4950" w:rsidRDefault="00383FBB" w:rsidP="00593D22">
      <w:pPr>
        <w:spacing w:after="0" w:line="240" w:lineRule="auto"/>
        <w:ind w:firstLine="426"/>
        <w:jc w:val="both"/>
        <w:rPr>
          <w:rFonts w:ascii="Times New Roman" w:hAnsi="Times New Roman" w:cs="Times New Roman"/>
          <w:vertAlign w:val="superscript"/>
        </w:rPr>
      </w:pPr>
      <w:r w:rsidRPr="00EC4950">
        <w:rPr>
          <w:rFonts w:ascii="Times New Roman" w:eastAsia="Century Gothic" w:hAnsi="Times New Roman" w:cs="Times New Roman"/>
          <w:bCs/>
          <w:lang w:val="id-ID"/>
        </w:rPr>
        <w:t xml:space="preserve">Metode pendekatan </w:t>
      </w:r>
      <w:r w:rsidRPr="00EC4950">
        <w:rPr>
          <w:rFonts w:ascii="Times New Roman" w:hAnsi="Times New Roman" w:cs="Times New Roman"/>
          <w:lang w:val="id-ID"/>
        </w:rPr>
        <w:t>yang dipergunakan dalam penelitian ini adalah yuridis normatif, yaitu cara atau prosedur yang digunakan untuk memecahkan masalah di dalam penelitian ini dengan melakukan analisis terhadap data sekunder terlebih dahulu untuk kemudian dilanjutkan dengan menganalisis terhadap data primer yang digunakan sebagai data pendukung.</w:t>
      </w:r>
      <w:r w:rsidR="00C8770D" w:rsidRPr="00EC4950">
        <w:rPr>
          <w:rFonts w:ascii="Times New Roman" w:hAnsi="Times New Roman" w:cs="Times New Roman"/>
          <w:vertAlign w:val="superscript"/>
        </w:rPr>
        <w:t>8</w:t>
      </w:r>
    </w:p>
    <w:p w:rsidR="00FE77D8" w:rsidRPr="00EC4950" w:rsidRDefault="00383FBB" w:rsidP="00593D22">
      <w:pPr>
        <w:spacing w:after="0" w:line="240" w:lineRule="auto"/>
        <w:ind w:firstLine="426"/>
        <w:jc w:val="both"/>
        <w:rPr>
          <w:rFonts w:ascii="Times New Roman" w:eastAsia="Century Gothic" w:hAnsi="Times New Roman" w:cs="Times New Roman"/>
          <w:w w:val="103"/>
          <w:vertAlign w:val="superscript"/>
        </w:rPr>
      </w:pPr>
      <w:r w:rsidRPr="00EC4950">
        <w:rPr>
          <w:rFonts w:ascii="Times New Roman" w:hAnsi="Times New Roman" w:cs="Times New Roman"/>
          <w:lang w:val="id-ID"/>
        </w:rPr>
        <w:t xml:space="preserve">Pendekatan yuridis normatif mengutamakan data sekunder yang meliputi bahan-bahan hukum primer (peraturan perundang-undangan), bahan hukum sekunder (karya ilmiah, hasil penelitian yang lalu, literatur hukum), bahan hukum tersier (kamus hukum, bibliografi, ensiklopedia, indeks). </w:t>
      </w:r>
      <w:r w:rsidR="007032DD" w:rsidRPr="00EC4950">
        <w:rPr>
          <w:rFonts w:ascii="Times New Roman" w:hAnsi="Times New Roman" w:cs="Times New Roman"/>
          <w:lang w:val="id-ID"/>
        </w:rPr>
        <w:t xml:space="preserve"> </w:t>
      </w:r>
      <w:r w:rsidRPr="00EC4950">
        <w:rPr>
          <w:rFonts w:ascii="Times New Roman" w:eastAsia="Century Gothic" w:hAnsi="Times New Roman" w:cs="Times New Roman"/>
          <w:spacing w:val="-2"/>
          <w:w w:val="103"/>
          <w:lang w:val="id-ID"/>
        </w:rPr>
        <w:t>S</w:t>
      </w:r>
      <w:r w:rsidRPr="00EC4950">
        <w:rPr>
          <w:rFonts w:ascii="Times New Roman" w:eastAsia="Century Gothic" w:hAnsi="Times New Roman" w:cs="Times New Roman"/>
          <w:spacing w:val="-2"/>
          <w:w w:val="103"/>
        </w:rPr>
        <w:t>p</w:t>
      </w:r>
      <w:r w:rsidRPr="00EC4950">
        <w:rPr>
          <w:rFonts w:ascii="Times New Roman" w:eastAsia="Century Gothic" w:hAnsi="Times New Roman" w:cs="Times New Roman"/>
          <w:w w:val="103"/>
        </w:rPr>
        <w:t>e</w:t>
      </w:r>
      <w:r w:rsidRPr="00EC4950">
        <w:rPr>
          <w:rFonts w:ascii="Times New Roman" w:eastAsia="Century Gothic" w:hAnsi="Times New Roman" w:cs="Times New Roman"/>
          <w:spacing w:val="1"/>
          <w:w w:val="103"/>
        </w:rPr>
        <w:t>si</w:t>
      </w:r>
      <w:r w:rsidRPr="00EC4950">
        <w:rPr>
          <w:rFonts w:ascii="Times New Roman" w:eastAsia="Century Gothic" w:hAnsi="Times New Roman" w:cs="Times New Roman"/>
          <w:spacing w:val="-1"/>
          <w:w w:val="103"/>
        </w:rPr>
        <w:t>f</w:t>
      </w:r>
      <w:r w:rsidRPr="00EC4950">
        <w:rPr>
          <w:rFonts w:ascii="Times New Roman" w:eastAsia="Century Gothic" w:hAnsi="Times New Roman" w:cs="Times New Roman"/>
          <w:spacing w:val="1"/>
          <w:w w:val="103"/>
        </w:rPr>
        <w:t>ik</w:t>
      </w:r>
      <w:r w:rsidRPr="00EC4950">
        <w:rPr>
          <w:rFonts w:ascii="Times New Roman" w:eastAsia="Century Gothic" w:hAnsi="Times New Roman" w:cs="Times New Roman"/>
          <w:spacing w:val="-1"/>
          <w:w w:val="103"/>
        </w:rPr>
        <w:t>a</w:t>
      </w:r>
      <w:r w:rsidRPr="00EC4950">
        <w:rPr>
          <w:rFonts w:ascii="Times New Roman" w:eastAsia="Century Gothic" w:hAnsi="Times New Roman" w:cs="Times New Roman"/>
          <w:spacing w:val="1"/>
          <w:w w:val="103"/>
        </w:rPr>
        <w:t>s</w:t>
      </w:r>
      <w:r w:rsidRPr="00EC4950">
        <w:rPr>
          <w:rFonts w:ascii="Times New Roman" w:eastAsia="Century Gothic" w:hAnsi="Times New Roman" w:cs="Times New Roman"/>
          <w:w w:val="103"/>
        </w:rPr>
        <w:t xml:space="preserve">i </w:t>
      </w:r>
      <w:r w:rsidRPr="00EC4950">
        <w:rPr>
          <w:rFonts w:ascii="Times New Roman" w:eastAsia="Century Gothic" w:hAnsi="Times New Roman" w:cs="Times New Roman"/>
        </w:rPr>
        <w:t>pene</w:t>
      </w:r>
      <w:r w:rsidRPr="00EC4950">
        <w:rPr>
          <w:rFonts w:ascii="Times New Roman" w:eastAsia="Century Gothic" w:hAnsi="Times New Roman" w:cs="Times New Roman"/>
          <w:spacing w:val="2"/>
        </w:rPr>
        <w:t>l</w:t>
      </w:r>
      <w:r w:rsidRPr="00EC4950">
        <w:rPr>
          <w:rFonts w:ascii="Times New Roman" w:eastAsia="Century Gothic" w:hAnsi="Times New Roman" w:cs="Times New Roman"/>
          <w:spacing w:val="-1"/>
        </w:rPr>
        <w:t>i</w:t>
      </w:r>
      <w:r w:rsidRPr="00EC4950">
        <w:rPr>
          <w:rFonts w:ascii="Times New Roman" w:eastAsia="Century Gothic" w:hAnsi="Times New Roman" w:cs="Times New Roman"/>
          <w:spacing w:val="1"/>
        </w:rPr>
        <w:t>ti</w:t>
      </w:r>
      <w:r w:rsidRPr="00EC4950">
        <w:rPr>
          <w:rFonts w:ascii="Times New Roman" w:eastAsia="Century Gothic" w:hAnsi="Times New Roman" w:cs="Times New Roman"/>
        </w:rPr>
        <w:t xml:space="preserve">an </w:t>
      </w:r>
      <w:r w:rsidRPr="00EC4950">
        <w:rPr>
          <w:rFonts w:ascii="Times New Roman" w:eastAsia="Century Gothic" w:hAnsi="Times New Roman" w:cs="Times New Roman"/>
          <w:spacing w:val="1"/>
        </w:rPr>
        <w:t>y</w:t>
      </w:r>
      <w:r w:rsidRPr="00EC4950">
        <w:rPr>
          <w:rFonts w:ascii="Times New Roman" w:eastAsia="Century Gothic" w:hAnsi="Times New Roman" w:cs="Times New Roman"/>
          <w:spacing w:val="-2"/>
        </w:rPr>
        <w:t>a</w:t>
      </w:r>
      <w:r w:rsidRPr="00EC4950">
        <w:rPr>
          <w:rFonts w:ascii="Times New Roman" w:eastAsia="Century Gothic" w:hAnsi="Times New Roman" w:cs="Times New Roman"/>
          <w:spacing w:val="2"/>
        </w:rPr>
        <w:t>n</w:t>
      </w:r>
      <w:r w:rsidRPr="00EC4950">
        <w:rPr>
          <w:rFonts w:ascii="Times New Roman" w:eastAsia="Century Gothic" w:hAnsi="Times New Roman" w:cs="Times New Roman"/>
        </w:rPr>
        <w:t xml:space="preserve">g  </w:t>
      </w:r>
      <w:r w:rsidRPr="00EC4950">
        <w:rPr>
          <w:rFonts w:ascii="Times New Roman" w:eastAsia="Century Gothic" w:hAnsi="Times New Roman" w:cs="Times New Roman"/>
          <w:spacing w:val="1"/>
        </w:rPr>
        <w:t>d</w:t>
      </w:r>
      <w:r w:rsidRPr="00EC4950">
        <w:rPr>
          <w:rFonts w:ascii="Times New Roman" w:eastAsia="Century Gothic" w:hAnsi="Times New Roman" w:cs="Times New Roman"/>
          <w:spacing w:val="-2"/>
        </w:rPr>
        <w:t>i</w:t>
      </w:r>
      <w:r w:rsidRPr="00EC4950">
        <w:rPr>
          <w:rFonts w:ascii="Times New Roman" w:eastAsia="Century Gothic" w:hAnsi="Times New Roman" w:cs="Times New Roman"/>
        </w:rPr>
        <w:t>g</w:t>
      </w:r>
      <w:r w:rsidRPr="00EC4950">
        <w:rPr>
          <w:rFonts w:ascii="Times New Roman" w:eastAsia="Century Gothic" w:hAnsi="Times New Roman" w:cs="Times New Roman"/>
          <w:spacing w:val="2"/>
        </w:rPr>
        <w:t>u</w:t>
      </w:r>
      <w:r w:rsidRPr="00EC4950">
        <w:rPr>
          <w:rFonts w:ascii="Times New Roman" w:eastAsia="Century Gothic" w:hAnsi="Times New Roman" w:cs="Times New Roman"/>
          <w:spacing w:val="1"/>
        </w:rPr>
        <w:t>n</w:t>
      </w:r>
      <w:r w:rsidRPr="00EC4950">
        <w:rPr>
          <w:rFonts w:ascii="Times New Roman" w:eastAsia="Century Gothic" w:hAnsi="Times New Roman" w:cs="Times New Roman"/>
          <w:spacing w:val="-1"/>
        </w:rPr>
        <w:t>a</w:t>
      </w:r>
      <w:r w:rsidRPr="00EC4950">
        <w:rPr>
          <w:rFonts w:ascii="Times New Roman" w:eastAsia="Century Gothic" w:hAnsi="Times New Roman" w:cs="Times New Roman"/>
          <w:spacing w:val="1"/>
        </w:rPr>
        <w:t>k</w:t>
      </w:r>
      <w:r w:rsidRPr="00EC4950">
        <w:rPr>
          <w:rFonts w:ascii="Times New Roman" w:eastAsia="Century Gothic" w:hAnsi="Times New Roman" w:cs="Times New Roman"/>
          <w:spacing w:val="-1"/>
        </w:rPr>
        <w:t>a</w:t>
      </w:r>
      <w:r w:rsidRPr="00EC4950">
        <w:rPr>
          <w:rFonts w:ascii="Times New Roman" w:eastAsia="Century Gothic" w:hAnsi="Times New Roman" w:cs="Times New Roman"/>
        </w:rPr>
        <w:t xml:space="preserve">n </w:t>
      </w:r>
      <w:r w:rsidRPr="00EC4950">
        <w:rPr>
          <w:rFonts w:ascii="Times New Roman" w:eastAsia="Century Gothic" w:hAnsi="Times New Roman" w:cs="Times New Roman"/>
          <w:spacing w:val="18"/>
        </w:rPr>
        <w:t xml:space="preserve"> </w:t>
      </w:r>
      <w:r w:rsidRPr="00EC4950">
        <w:rPr>
          <w:rFonts w:ascii="Times New Roman" w:eastAsia="Century Gothic" w:hAnsi="Times New Roman" w:cs="Times New Roman"/>
        </w:rPr>
        <w:t>a</w:t>
      </w:r>
      <w:r w:rsidRPr="00EC4950">
        <w:rPr>
          <w:rFonts w:ascii="Times New Roman" w:eastAsia="Century Gothic" w:hAnsi="Times New Roman" w:cs="Times New Roman"/>
          <w:spacing w:val="1"/>
        </w:rPr>
        <w:t>d</w:t>
      </w:r>
      <w:r w:rsidRPr="00EC4950">
        <w:rPr>
          <w:rFonts w:ascii="Times New Roman" w:eastAsia="Century Gothic" w:hAnsi="Times New Roman" w:cs="Times New Roman"/>
          <w:spacing w:val="-2"/>
        </w:rPr>
        <w:t>a</w:t>
      </w:r>
      <w:r w:rsidRPr="00EC4950">
        <w:rPr>
          <w:rFonts w:ascii="Times New Roman" w:eastAsia="Century Gothic" w:hAnsi="Times New Roman" w:cs="Times New Roman"/>
          <w:spacing w:val="2"/>
        </w:rPr>
        <w:t>l</w:t>
      </w:r>
      <w:r w:rsidRPr="00EC4950">
        <w:rPr>
          <w:rFonts w:ascii="Times New Roman" w:eastAsia="Century Gothic" w:hAnsi="Times New Roman" w:cs="Times New Roman"/>
        </w:rPr>
        <w:t xml:space="preserve">ah </w:t>
      </w:r>
      <w:r w:rsidRPr="00EC4950">
        <w:rPr>
          <w:rFonts w:ascii="Times New Roman" w:eastAsia="Century Gothic" w:hAnsi="Times New Roman" w:cs="Times New Roman"/>
          <w:spacing w:val="8"/>
        </w:rPr>
        <w:t xml:space="preserve"> </w:t>
      </w:r>
      <w:r w:rsidRPr="00EC4950">
        <w:rPr>
          <w:rFonts w:ascii="Times New Roman" w:eastAsia="Century Gothic" w:hAnsi="Times New Roman" w:cs="Times New Roman"/>
          <w:i/>
          <w:iCs/>
        </w:rPr>
        <w:t>de</w:t>
      </w:r>
      <w:r w:rsidRPr="00EC4950">
        <w:rPr>
          <w:rFonts w:ascii="Times New Roman" w:eastAsia="Century Gothic" w:hAnsi="Times New Roman" w:cs="Times New Roman"/>
          <w:i/>
          <w:iCs/>
          <w:spacing w:val="1"/>
        </w:rPr>
        <w:t>s</w:t>
      </w:r>
      <w:r w:rsidRPr="00EC4950">
        <w:rPr>
          <w:rFonts w:ascii="Times New Roman" w:eastAsia="Century Gothic" w:hAnsi="Times New Roman" w:cs="Times New Roman"/>
          <w:i/>
          <w:iCs/>
          <w:spacing w:val="-1"/>
        </w:rPr>
        <w:t>k</w:t>
      </w:r>
      <w:r w:rsidRPr="00EC4950">
        <w:rPr>
          <w:rFonts w:ascii="Times New Roman" w:eastAsia="Century Gothic" w:hAnsi="Times New Roman" w:cs="Times New Roman"/>
          <w:i/>
          <w:iCs/>
        </w:rPr>
        <w:t>r</w:t>
      </w:r>
      <w:r w:rsidRPr="00EC4950">
        <w:rPr>
          <w:rFonts w:ascii="Times New Roman" w:eastAsia="Century Gothic" w:hAnsi="Times New Roman" w:cs="Times New Roman"/>
          <w:i/>
          <w:iCs/>
          <w:spacing w:val="1"/>
        </w:rPr>
        <w:t>i</w:t>
      </w:r>
      <w:r w:rsidRPr="00EC4950">
        <w:rPr>
          <w:rFonts w:ascii="Times New Roman" w:eastAsia="Century Gothic" w:hAnsi="Times New Roman" w:cs="Times New Roman"/>
          <w:i/>
          <w:iCs/>
        </w:rPr>
        <w:t>p</w:t>
      </w:r>
      <w:r w:rsidRPr="00EC4950">
        <w:rPr>
          <w:rFonts w:ascii="Times New Roman" w:eastAsia="Century Gothic" w:hAnsi="Times New Roman" w:cs="Times New Roman"/>
          <w:i/>
          <w:iCs/>
          <w:spacing w:val="1"/>
        </w:rPr>
        <w:t>t</w:t>
      </w:r>
      <w:r w:rsidRPr="00EC4950">
        <w:rPr>
          <w:rFonts w:ascii="Times New Roman" w:eastAsia="Century Gothic" w:hAnsi="Times New Roman" w:cs="Times New Roman"/>
          <w:i/>
          <w:iCs/>
        </w:rPr>
        <w:t xml:space="preserve">if </w:t>
      </w:r>
      <w:r w:rsidRPr="00EC4950">
        <w:rPr>
          <w:rFonts w:ascii="Times New Roman" w:eastAsia="Century Gothic" w:hAnsi="Times New Roman" w:cs="Times New Roman"/>
          <w:i/>
          <w:iCs/>
          <w:spacing w:val="13"/>
        </w:rPr>
        <w:t xml:space="preserve"> </w:t>
      </w:r>
      <w:r w:rsidRPr="00EC4950">
        <w:rPr>
          <w:rFonts w:ascii="Times New Roman" w:eastAsia="Century Gothic" w:hAnsi="Times New Roman" w:cs="Times New Roman"/>
          <w:i/>
          <w:iCs/>
        </w:rPr>
        <w:t>a</w:t>
      </w:r>
      <w:r w:rsidRPr="00EC4950">
        <w:rPr>
          <w:rFonts w:ascii="Times New Roman" w:eastAsia="Century Gothic" w:hAnsi="Times New Roman" w:cs="Times New Roman"/>
          <w:i/>
          <w:iCs/>
          <w:spacing w:val="1"/>
        </w:rPr>
        <w:t>n</w:t>
      </w:r>
      <w:r w:rsidRPr="00EC4950">
        <w:rPr>
          <w:rFonts w:ascii="Times New Roman" w:eastAsia="Century Gothic" w:hAnsi="Times New Roman" w:cs="Times New Roman"/>
          <w:i/>
          <w:iCs/>
        </w:rPr>
        <w:t>ali</w:t>
      </w:r>
      <w:r w:rsidRPr="00EC4950">
        <w:rPr>
          <w:rFonts w:ascii="Times New Roman" w:eastAsia="Century Gothic" w:hAnsi="Times New Roman" w:cs="Times New Roman"/>
          <w:i/>
          <w:iCs/>
          <w:spacing w:val="2"/>
        </w:rPr>
        <w:t>t</w:t>
      </w:r>
      <w:r w:rsidRPr="00EC4950">
        <w:rPr>
          <w:rFonts w:ascii="Times New Roman" w:eastAsia="Century Gothic" w:hAnsi="Times New Roman" w:cs="Times New Roman"/>
          <w:i/>
          <w:iCs/>
        </w:rPr>
        <w:t>is</w:t>
      </w:r>
      <w:r w:rsidRPr="00EC4950">
        <w:rPr>
          <w:rFonts w:ascii="Times New Roman" w:eastAsia="Century Gothic" w:hAnsi="Times New Roman" w:cs="Times New Roman"/>
        </w:rPr>
        <w:t xml:space="preserve">. </w:t>
      </w:r>
      <w:r w:rsidRPr="00EC4950">
        <w:rPr>
          <w:rFonts w:ascii="Times New Roman" w:eastAsia="Century Gothic" w:hAnsi="Times New Roman" w:cs="Times New Roman"/>
          <w:spacing w:val="7"/>
        </w:rPr>
        <w:t xml:space="preserve"> </w:t>
      </w:r>
      <w:r w:rsidRPr="00EC4950">
        <w:rPr>
          <w:rFonts w:ascii="Times New Roman" w:eastAsia="Century Gothic" w:hAnsi="Times New Roman" w:cs="Times New Roman"/>
        </w:rPr>
        <w:t>Bers</w:t>
      </w:r>
      <w:r w:rsidRPr="00EC4950">
        <w:rPr>
          <w:rFonts w:ascii="Times New Roman" w:eastAsia="Century Gothic" w:hAnsi="Times New Roman" w:cs="Times New Roman"/>
          <w:spacing w:val="1"/>
        </w:rPr>
        <w:t>if</w:t>
      </w:r>
      <w:r w:rsidRPr="00EC4950">
        <w:rPr>
          <w:rFonts w:ascii="Times New Roman" w:eastAsia="Century Gothic" w:hAnsi="Times New Roman" w:cs="Times New Roman"/>
          <w:spacing w:val="-2"/>
        </w:rPr>
        <w:t>a</w:t>
      </w:r>
      <w:r w:rsidRPr="00EC4950">
        <w:rPr>
          <w:rFonts w:ascii="Times New Roman" w:eastAsia="Century Gothic" w:hAnsi="Times New Roman" w:cs="Times New Roman"/>
        </w:rPr>
        <w:t xml:space="preserve">t </w:t>
      </w:r>
      <w:r w:rsidRPr="00EC4950">
        <w:rPr>
          <w:rFonts w:ascii="Times New Roman" w:eastAsia="Century Gothic" w:hAnsi="Times New Roman" w:cs="Times New Roman"/>
          <w:spacing w:val="8"/>
        </w:rPr>
        <w:t xml:space="preserve"> </w:t>
      </w:r>
      <w:r w:rsidRPr="00EC4950">
        <w:rPr>
          <w:rFonts w:ascii="Times New Roman" w:eastAsia="Century Gothic" w:hAnsi="Times New Roman" w:cs="Times New Roman"/>
          <w:i/>
          <w:iCs/>
          <w:w w:val="103"/>
        </w:rPr>
        <w:t>desk</w:t>
      </w:r>
      <w:r w:rsidRPr="00EC4950">
        <w:rPr>
          <w:rFonts w:ascii="Times New Roman" w:eastAsia="Century Gothic" w:hAnsi="Times New Roman" w:cs="Times New Roman"/>
          <w:i/>
          <w:iCs/>
          <w:spacing w:val="1"/>
          <w:w w:val="103"/>
        </w:rPr>
        <w:t>r</w:t>
      </w:r>
      <w:r w:rsidRPr="00EC4950">
        <w:rPr>
          <w:rFonts w:ascii="Times New Roman" w:eastAsia="Century Gothic" w:hAnsi="Times New Roman" w:cs="Times New Roman"/>
          <w:i/>
          <w:iCs/>
          <w:spacing w:val="-1"/>
          <w:w w:val="103"/>
        </w:rPr>
        <w:t>i</w:t>
      </w:r>
      <w:r w:rsidRPr="00EC4950">
        <w:rPr>
          <w:rFonts w:ascii="Times New Roman" w:eastAsia="Century Gothic" w:hAnsi="Times New Roman" w:cs="Times New Roman"/>
          <w:i/>
          <w:iCs/>
          <w:w w:val="103"/>
        </w:rPr>
        <w:t>p</w:t>
      </w:r>
      <w:r w:rsidRPr="00EC4950">
        <w:rPr>
          <w:rFonts w:ascii="Times New Roman" w:eastAsia="Century Gothic" w:hAnsi="Times New Roman" w:cs="Times New Roman"/>
          <w:i/>
          <w:iCs/>
          <w:spacing w:val="1"/>
          <w:w w:val="103"/>
        </w:rPr>
        <w:t>t</w:t>
      </w:r>
      <w:r w:rsidRPr="00EC4950">
        <w:rPr>
          <w:rFonts w:ascii="Times New Roman" w:eastAsia="Century Gothic" w:hAnsi="Times New Roman" w:cs="Times New Roman"/>
          <w:i/>
          <w:iCs/>
          <w:w w:val="103"/>
        </w:rPr>
        <w:t>i</w:t>
      </w:r>
      <w:r w:rsidRPr="00EC4950">
        <w:rPr>
          <w:rFonts w:ascii="Times New Roman" w:eastAsia="Century Gothic" w:hAnsi="Times New Roman" w:cs="Times New Roman"/>
          <w:i/>
          <w:iCs/>
          <w:spacing w:val="2"/>
          <w:w w:val="103"/>
        </w:rPr>
        <w:t>f</w:t>
      </w:r>
      <w:r w:rsidR="0022065E" w:rsidRPr="00EC4950">
        <w:rPr>
          <w:rFonts w:ascii="Times New Roman" w:eastAsia="Century Gothic" w:hAnsi="Times New Roman" w:cs="Times New Roman"/>
          <w:w w:val="103"/>
          <w:lang w:val="id-ID"/>
        </w:rPr>
        <w:t>.</w:t>
      </w:r>
      <w:r w:rsidR="00C8770D" w:rsidRPr="00EC4950">
        <w:rPr>
          <w:rFonts w:ascii="Times New Roman" w:eastAsia="Century Gothic" w:hAnsi="Times New Roman" w:cs="Times New Roman"/>
          <w:w w:val="103"/>
          <w:vertAlign w:val="superscript"/>
        </w:rPr>
        <w:t>9</w:t>
      </w:r>
    </w:p>
    <w:p w:rsidR="007032DD" w:rsidRPr="003F5A33" w:rsidRDefault="007032DD" w:rsidP="00593D22">
      <w:pPr>
        <w:pStyle w:val="ListParagraph"/>
        <w:tabs>
          <w:tab w:val="left" w:pos="567"/>
        </w:tabs>
        <w:ind w:left="567" w:firstLine="709"/>
        <w:jc w:val="both"/>
        <w:rPr>
          <w:rFonts w:eastAsia="Century Gothic"/>
          <w:spacing w:val="1"/>
          <w:w w:val="103"/>
          <w:sz w:val="22"/>
          <w:szCs w:val="22"/>
          <w:lang w:val="id-ID"/>
        </w:rPr>
      </w:pPr>
    </w:p>
    <w:p w:rsidR="001B7907" w:rsidRPr="00EC4950" w:rsidRDefault="00EC4950" w:rsidP="00EC4950">
      <w:pPr>
        <w:spacing w:after="0"/>
        <w:rPr>
          <w:rFonts w:ascii="Times New Roman" w:hAnsi="Times New Roman" w:cs="Times New Roman"/>
          <w:b/>
          <w:bCs/>
          <w:color w:val="0D0D0D" w:themeColor="text1" w:themeTint="F2"/>
          <w:lang w:val="id-ID"/>
        </w:rPr>
      </w:pPr>
      <w:r w:rsidRPr="00EC4950">
        <w:rPr>
          <w:rFonts w:ascii="Times New Roman" w:hAnsi="Times New Roman" w:cs="Times New Roman"/>
          <w:b/>
          <w:bCs/>
          <w:color w:val="0D0D0D" w:themeColor="text1" w:themeTint="F2"/>
          <w:lang w:val="id-ID"/>
        </w:rPr>
        <w:t>Hasil penelitian</w:t>
      </w:r>
    </w:p>
    <w:p w:rsidR="00124628" w:rsidRPr="003F5A33" w:rsidRDefault="00124628" w:rsidP="00EC4950">
      <w:pPr>
        <w:spacing w:after="0" w:line="240" w:lineRule="auto"/>
        <w:ind w:firstLine="426"/>
        <w:jc w:val="both"/>
        <w:rPr>
          <w:rFonts w:ascii="Times New Roman" w:hAnsi="Times New Roman" w:cs="Times New Roman"/>
          <w:bCs/>
        </w:rPr>
      </w:pPr>
      <w:r w:rsidRPr="00EC4950">
        <w:rPr>
          <w:rFonts w:ascii="Times New Roman" w:hAnsi="Times New Roman" w:cs="Times New Roman"/>
          <w:bCs/>
        </w:rPr>
        <w:t>Beberapa Puskesmas Dikota Salatiga, selama ini</w:t>
      </w:r>
      <w:r w:rsidRPr="003F5A33">
        <w:rPr>
          <w:rFonts w:ascii="Times New Roman" w:hAnsi="Times New Roman" w:cs="Times New Roman"/>
          <w:bCs/>
        </w:rPr>
        <w:t xml:space="preserve"> ternyata memang belum memiliki ketentuan khusus yang mengatur tentang KTR yang dibuat oleh Puskesmas </w:t>
      </w:r>
      <w:r w:rsidRPr="003F5A33">
        <w:rPr>
          <w:rFonts w:ascii="Times New Roman" w:hAnsi="Times New Roman" w:cs="Times New Roman"/>
        </w:rPr>
        <w:t>yang bersangkutan</w:t>
      </w:r>
      <w:r w:rsidRPr="003F5A33">
        <w:rPr>
          <w:rFonts w:ascii="Times New Roman" w:hAnsi="Times New Roman" w:cs="Times New Roman"/>
          <w:bCs/>
        </w:rPr>
        <w:t>. Peraturan tentang larangan merokok selama ini diterapkan oleh Puskesmas yang ada di Kota Salatiga melalui penempelan poster, buku tata tertib dan himbauan-himbauan yang berisi larangan merokok di wilayah Puskesmas.</w:t>
      </w:r>
    </w:p>
    <w:p w:rsidR="00124628" w:rsidRPr="003F5A33" w:rsidRDefault="00124628" w:rsidP="00593D22">
      <w:pPr>
        <w:spacing w:after="0" w:line="240" w:lineRule="auto"/>
        <w:ind w:firstLine="426"/>
        <w:jc w:val="both"/>
        <w:rPr>
          <w:rFonts w:ascii="Times New Roman" w:hAnsi="Times New Roman" w:cs="Times New Roman"/>
          <w:bCs/>
        </w:rPr>
      </w:pPr>
      <w:r w:rsidRPr="003F5A33">
        <w:rPr>
          <w:rFonts w:ascii="Times New Roman" w:hAnsi="Times New Roman" w:cs="Times New Roman"/>
          <w:bCs/>
        </w:rPr>
        <w:t xml:space="preserve">Hasil penelitian diketahui hanya Puskesmas </w:t>
      </w:r>
      <w:r w:rsidRPr="00593D22">
        <w:rPr>
          <w:rFonts w:ascii="Times New Roman" w:hAnsi="Times New Roman" w:cs="Times New Roman"/>
          <w:lang w:val="id-ID"/>
        </w:rPr>
        <w:t>Sidorejo</w:t>
      </w:r>
      <w:r w:rsidRPr="003F5A33">
        <w:rPr>
          <w:rFonts w:ascii="Times New Roman" w:hAnsi="Times New Roman" w:cs="Times New Roman"/>
          <w:bCs/>
        </w:rPr>
        <w:t xml:space="preserve"> Kidul yang memiliki aturan khusus yang berupa SK tentang kawasan tanpa rokok sedangkan dengan puskesmas Tegalrejo hanya memiliki aturan larangan merokok di Puskesmas.</w:t>
      </w:r>
      <w:r w:rsidRPr="003F5A33">
        <w:rPr>
          <w:rFonts w:ascii="Times New Roman" w:hAnsi="Times New Roman" w:cs="Times New Roman"/>
          <w:bCs/>
          <w:lang w:val="id-ID"/>
        </w:rPr>
        <w:t xml:space="preserve"> </w:t>
      </w:r>
      <w:r w:rsidRPr="003F5A33">
        <w:rPr>
          <w:rFonts w:ascii="Times New Roman" w:hAnsi="Times New Roman" w:cs="Times New Roman"/>
          <w:bCs/>
        </w:rPr>
        <w:t xml:space="preserve">Peraturan internal yang belum ada merupakan faktor penghambat terlaksananya kebijakan </w:t>
      </w:r>
      <w:r w:rsidRPr="003F5A33">
        <w:rPr>
          <w:rFonts w:ascii="Times New Roman" w:hAnsi="Times New Roman" w:cs="Times New Roman"/>
          <w:bCs/>
        </w:rPr>
        <w:lastRenderedPageBreak/>
        <w:t>kawasan tanpa rokok dilingkungan Puskesmas Kota Salatiga.</w:t>
      </w:r>
    </w:p>
    <w:p w:rsidR="00124628" w:rsidRPr="003F5A33" w:rsidRDefault="00124628" w:rsidP="00593D22">
      <w:pPr>
        <w:spacing w:after="0" w:line="240" w:lineRule="auto"/>
        <w:ind w:firstLine="426"/>
        <w:jc w:val="both"/>
        <w:rPr>
          <w:rFonts w:ascii="Times New Roman" w:hAnsi="Times New Roman" w:cs="Times New Roman"/>
        </w:rPr>
      </w:pPr>
      <w:r w:rsidRPr="003F5A33">
        <w:rPr>
          <w:rFonts w:ascii="Times New Roman" w:hAnsi="Times New Roman" w:cs="Times New Roman"/>
        </w:rPr>
        <w:t xml:space="preserve">Pelaksanaan Tanggung Jawab Hukum  KTR selama ini terkesan masih setengah </w:t>
      </w:r>
      <w:r w:rsidRPr="00593D22">
        <w:rPr>
          <w:rFonts w:ascii="Times New Roman" w:hAnsi="Times New Roman" w:cs="Times New Roman"/>
          <w:lang w:val="id-ID"/>
        </w:rPr>
        <w:t>hati</w:t>
      </w:r>
      <w:r w:rsidRPr="003F5A33">
        <w:rPr>
          <w:rFonts w:ascii="Times New Roman" w:hAnsi="Times New Roman" w:cs="Times New Roman"/>
        </w:rPr>
        <w:t xml:space="preserve"> dimana adanya pelanggar </w:t>
      </w:r>
      <w:r w:rsidRPr="003F5A33">
        <w:rPr>
          <w:rFonts w:ascii="Times New Roman" w:hAnsi="Times New Roman" w:cs="Times New Roman"/>
          <w:bCs/>
        </w:rPr>
        <w:t>KTR</w:t>
      </w:r>
      <w:r w:rsidRPr="003F5A33">
        <w:rPr>
          <w:rFonts w:ascii="Times New Roman" w:hAnsi="Times New Roman" w:cs="Times New Roman"/>
        </w:rPr>
        <w:t xml:space="preserve"> tidak mendapat sanksi yang tegas sehingga pelanggaran-pelanggaran tersebut terus terjadi. Belum </w:t>
      </w:r>
      <w:r w:rsidRPr="003F5A33">
        <w:rPr>
          <w:rFonts w:ascii="Times New Roman" w:hAnsi="Times New Roman" w:cs="Times New Roman"/>
          <w:bCs/>
        </w:rPr>
        <w:t>adanya</w:t>
      </w:r>
      <w:r w:rsidRPr="003F5A33">
        <w:rPr>
          <w:rFonts w:ascii="Times New Roman" w:hAnsi="Times New Roman" w:cs="Times New Roman"/>
        </w:rPr>
        <w:t xml:space="preserve"> peraturan yang khusus mengatur tentang larangan merokok tersebut kemudian membuat pihak Puskesmas kesulitan untuk menerapkan sanksi tegas bagi pelanggar ketentuan KTR.</w:t>
      </w:r>
    </w:p>
    <w:p w:rsidR="00124628" w:rsidRPr="003F5A33" w:rsidRDefault="00124628" w:rsidP="00593D22">
      <w:pPr>
        <w:spacing w:after="0" w:line="240" w:lineRule="auto"/>
        <w:ind w:firstLine="426"/>
        <w:jc w:val="both"/>
        <w:rPr>
          <w:rFonts w:ascii="Times New Roman" w:hAnsi="Times New Roman" w:cs="Times New Roman"/>
        </w:rPr>
      </w:pPr>
      <w:r w:rsidRPr="003F5A33">
        <w:rPr>
          <w:rFonts w:ascii="Times New Roman" w:hAnsi="Times New Roman" w:cs="Times New Roman"/>
        </w:rPr>
        <w:t>Menurut hasil wawancara seorang responden (staff karyawan) menunjukkan bahwa selama ini sanksi yang diberikan apabila terjadi pelanggaran yang dilakukan dalam hal merokok hanyalah sanksi teguran yang sifatnya ringan dan tidak memberikan efek jera bagi pelaku pelanggaran. Hal tersebut memungkinkan untuk terjadinya pelanggaran kembali Dikawasan Puskesmas.</w:t>
      </w:r>
    </w:p>
    <w:p w:rsidR="00124628" w:rsidRPr="003F5A33" w:rsidRDefault="00124628" w:rsidP="00593D22">
      <w:pPr>
        <w:spacing w:after="0" w:line="240" w:lineRule="auto"/>
        <w:ind w:firstLine="426"/>
        <w:jc w:val="both"/>
        <w:rPr>
          <w:rFonts w:ascii="Times New Roman" w:hAnsi="Times New Roman" w:cs="Times New Roman"/>
        </w:rPr>
      </w:pPr>
      <w:r w:rsidRPr="003F5A33">
        <w:rPr>
          <w:rFonts w:ascii="Times New Roman" w:hAnsi="Times New Roman" w:cs="Times New Roman"/>
        </w:rPr>
        <w:t>Tidak adan</w:t>
      </w:r>
      <w:r w:rsidRPr="003F5A33">
        <w:rPr>
          <w:rFonts w:ascii="Times New Roman" w:hAnsi="Times New Roman" w:cs="Times New Roman"/>
          <w:bCs/>
        </w:rPr>
        <w:t>y</w:t>
      </w:r>
      <w:r w:rsidRPr="003F5A33">
        <w:rPr>
          <w:rFonts w:ascii="Times New Roman" w:hAnsi="Times New Roman" w:cs="Times New Roman"/>
        </w:rPr>
        <w:t xml:space="preserve">a sanksi </w:t>
      </w:r>
      <w:r w:rsidRPr="003F5A33">
        <w:rPr>
          <w:rFonts w:ascii="Times New Roman" w:hAnsi="Times New Roman" w:cs="Times New Roman"/>
          <w:bCs/>
        </w:rPr>
        <w:t xml:space="preserve">yang tegas dari pihak Puskesmas merupakan faktor penghambat </w:t>
      </w:r>
      <w:r w:rsidRPr="00E258EC">
        <w:rPr>
          <w:rFonts w:ascii="Times New Roman" w:hAnsi="Times New Roman" w:cs="Times New Roman"/>
        </w:rPr>
        <w:t>terciptanya</w:t>
      </w:r>
      <w:r w:rsidRPr="003F5A33">
        <w:rPr>
          <w:rFonts w:ascii="Times New Roman" w:hAnsi="Times New Roman" w:cs="Times New Roman"/>
          <w:bCs/>
        </w:rPr>
        <w:t xml:space="preserve"> kawasan tanpa rokok </w:t>
      </w:r>
      <w:r w:rsidRPr="00593D22">
        <w:rPr>
          <w:rFonts w:ascii="Times New Roman" w:hAnsi="Times New Roman" w:cs="Times New Roman"/>
          <w:lang w:val="id-ID"/>
        </w:rPr>
        <w:t>dilingkungan</w:t>
      </w:r>
      <w:r w:rsidRPr="003F5A33">
        <w:rPr>
          <w:rFonts w:ascii="Times New Roman" w:hAnsi="Times New Roman" w:cs="Times New Roman"/>
          <w:bCs/>
        </w:rPr>
        <w:t xml:space="preserve"> Puskesmas.</w:t>
      </w:r>
    </w:p>
    <w:p w:rsidR="00124628" w:rsidRPr="003F5A33" w:rsidRDefault="00124628" w:rsidP="00EC4950">
      <w:pPr>
        <w:numPr>
          <w:ilvl w:val="0"/>
          <w:numId w:val="13"/>
        </w:numPr>
        <w:spacing w:after="0" w:line="240" w:lineRule="auto"/>
        <w:ind w:left="284" w:hanging="284"/>
        <w:jc w:val="both"/>
        <w:rPr>
          <w:rFonts w:ascii="Times New Roman" w:hAnsi="Times New Roman" w:cs="Times New Roman"/>
        </w:rPr>
      </w:pPr>
      <w:r w:rsidRPr="003F5A33">
        <w:rPr>
          <w:rFonts w:ascii="Times New Roman" w:hAnsi="Times New Roman" w:cs="Times New Roman"/>
        </w:rPr>
        <w:t xml:space="preserve">Jumlah warga </w:t>
      </w:r>
      <w:r w:rsidRPr="003F5A33">
        <w:rPr>
          <w:rFonts w:ascii="Times New Roman" w:hAnsi="Times New Roman" w:cs="Times New Roman"/>
          <w:lang w:val="id-ID"/>
        </w:rPr>
        <w:t>Puskesmas</w:t>
      </w:r>
      <w:r w:rsidRPr="003F5A33">
        <w:rPr>
          <w:rFonts w:ascii="Times New Roman" w:hAnsi="Times New Roman" w:cs="Times New Roman"/>
        </w:rPr>
        <w:t xml:space="preserve"> </w:t>
      </w:r>
      <w:r w:rsidRPr="003F5A33">
        <w:rPr>
          <w:rFonts w:ascii="Times New Roman" w:hAnsi="Times New Roman" w:cs="Times New Roman"/>
          <w:bCs/>
        </w:rPr>
        <w:t>y</w:t>
      </w:r>
      <w:r w:rsidRPr="003F5A33">
        <w:rPr>
          <w:rFonts w:ascii="Times New Roman" w:hAnsi="Times New Roman" w:cs="Times New Roman"/>
        </w:rPr>
        <w:t>ang didominasi oleh perempuan</w:t>
      </w:r>
    </w:p>
    <w:p w:rsidR="00124628" w:rsidRPr="003F5A33" w:rsidRDefault="00124628" w:rsidP="00EC4950">
      <w:pPr>
        <w:spacing w:after="0" w:line="240" w:lineRule="auto"/>
        <w:ind w:left="284"/>
        <w:jc w:val="both"/>
        <w:rPr>
          <w:rFonts w:ascii="Times New Roman" w:hAnsi="Times New Roman" w:cs="Times New Roman"/>
        </w:rPr>
      </w:pPr>
      <w:r w:rsidRPr="003F5A33">
        <w:rPr>
          <w:rFonts w:ascii="Times New Roman" w:hAnsi="Times New Roman" w:cs="Times New Roman"/>
        </w:rPr>
        <w:t>Jumlah keseluruhan dari warga Puskesmas didominasi oleh jumlah Karyawan yang sebagian besar berjenis kelamin perempuan. Perilaku merokok sebagian besar dilakukan oleh seorang laki-laki. Hal ini merupakan faktor pendukung terlaksananya KTR dan terwujudnya lingkungan Puskesmas  yang bersih sehat terbebas dari paparan asap rokok.</w:t>
      </w:r>
    </w:p>
    <w:p w:rsidR="00124628" w:rsidRPr="003F5A33" w:rsidRDefault="00124628" w:rsidP="00EC4950">
      <w:pPr>
        <w:numPr>
          <w:ilvl w:val="0"/>
          <w:numId w:val="13"/>
        </w:numPr>
        <w:spacing w:after="0" w:line="240" w:lineRule="auto"/>
        <w:ind w:left="284" w:hanging="284"/>
        <w:jc w:val="both"/>
        <w:rPr>
          <w:rFonts w:ascii="Times New Roman" w:hAnsi="Times New Roman" w:cs="Times New Roman"/>
        </w:rPr>
      </w:pPr>
      <w:r w:rsidRPr="003F5A33">
        <w:rPr>
          <w:rFonts w:ascii="Times New Roman" w:hAnsi="Times New Roman" w:cs="Times New Roman"/>
        </w:rPr>
        <w:t>Tingkat Kesadaran tentang kawasan tanpa rokok</w:t>
      </w:r>
    </w:p>
    <w:p w:rsidR="00EC4950" w:rsidRDefault="00124628" w:rsidP="00EC4950">
      <w:pPr>
        <w:spacing w:after="0" w:line="240" w:lineRule="auto"/>
        <w:ind w:left="284"/>
        <w:jc w:val="both"/>
        <w:rPr>
          <w:rFonts w:ascii="Times New Roman" w:hAnsi="Times New Roman" w:cs="Times New Roman"/>
        </w:rPr>
      </w:pPr>
      <w:r w:rsidRPr="00E258EC">
        <w:rPr>
          <w:rFonts w:ascii="Times New Roman" w:hAnsi="Times New Roman" w:cs="Times New Roman"/>
        </w:rPr>
        <w:t>Sosialisasi menjadi</w:t>
      </w:r>
      <w:r w:rsidRPr="003F5A33">
        <w:rPr>
          <w:rFonts w:ascii="Times New Roman" w:hAnsi="Times New Roman" w:cs="Times New Roman"/>
          <w:bCs/>
        </w:rPr>
        <w:t xml:space="preserve"> alat utama untuk membentuk kesadaran warga kampus untuk berperilaku hidup bersih dan sehat terutama menjadikan Puskesmas sebagai daerah yang bebas dari asap rokok. </w:t>
      </w:r>
      <w:r w:rsidRPr="003F5A33">
        <w:rPr>
          <w:rFonts w:ascii="Times New Roman" w:hAnsi="Times New Roman" w:cs="Times New Roman"/>
        </w:rPr>
        <w:t xml:space="preserve">Jika ditinjau dari pemikiran dan alasan kenapa orang merokok, maka kemungkinan perokok tidak tahu dan percaya akan keberadaan peraturan larangan merokok di kawasan tertentu yang bersifat mengikat dan memiliki sanksi apabila dilanggar. Hal ini terjadi kemungkinan akibat kurangnya sosialisasi dan penegakan peraturan yang tegas dan </w:t>
      </w:r>
      <w:r w:rsidRPr="003F5A33">
        <w:rPr>
          <w:rFonts w:ascii="Times New Roman" w:hAnsi="Times New Roman" w:cs="Times New Roman"/>
        </w:rPr>
        <w:lastRenderedPageBreak/>
        <w:t xml:space="preserve">konsisten oleh pihak yang berwenang, sehingga masyarakat merasa tidak memiliki kewajiban </w:t>
      </w:r>
      <w:r w:rsidRPr="003F5A33">
        <w:rPr>
          <w:rFonts w:ascii="Times New Roman" w:hAnsi="Times New Roman" w:cs="Times New Roman"/>
          <w:bCs/>
        </w:rPr>
        <w:t>untuk</w:t>
      </w:r>
      <w:r w:rsidRPr="003F5A33">
        <w:rPr>
          <w:rFonts w:ascii="Times New Roman" w:hAnsi="Times New Roman" w:cs="Times New Roman"/>
        </w:rPr>
        <w:t xml:space="preserve"> merokok atau tidak merokok pada kawasan tertentu. </w:t>
      </w:r>
    </w:p>
    <w:p w:rsidR="00124628" w:rsidRPr="003F5A33" w:rsidRDefault="00EC4950" w:rsidP="00EC4950">
      <w:pPr>
        <w:spacing w:after="0" w:line="240" w:lineRule="auto"/>
        <w:ind w:firstLine="426"/>
        <w:jc w:val="both"/>
        <w:rPr>
          <w:rFonts w:ascii="Times New Roman" w:hAnsi="Times New Roman" w:cs="Times New Roman"/>
        </w:rPr>
      </w:pPr>
      <w:r w:rsidRPr="003F5A33">
        <w:rPr>
          <w:rFonts w:ascii="Times New Roman" w:hAnsi="Times New Roman" w:cs="Times New Roman"/>
        </w:rPr>
        <w:t xml:space="preserve">Kondisi </w:t>
      </w:r>
      <w:r w:rsidR="00124628" w:rsidRPr="003F5A33">
        <w:rPr>
          <w:rFonts w:ascii="Times New Roman" w:hAnsi="Times New Roman" w:cs="Times New Roman"/>
        </w:rPr>
        <w:t xml:space="preserve">tersebut dapat dilihat dengan apa yang terjadi di Puskesmas Tegalrejo Salatiga bahwa masih terdapat beberapa orang yang merokok pada kawasan yang dilarang, padahal peraturan tersebut sudah ada baik dalam tingkat Undang-undang, Peraturan Menteri, Peraturan Pemerintah Daerah Kota Salatiga serta slogan larangan merokok yang ditempel </w:t>
      </w:r>
      <w:r w:rsidR="00124628" w:rsidRPr="00593D22">
        <w:rPr>
          <w:rFonts w:ascii="Times New Roman" w:hAnsi="Times New Roman" w:cs="Times New Roman"/>
          <w:lang w:val="id-ID"/>
        </w:rPr>
        <w:t>oleh</w:t>
      </w:r>
      <w:r w:rsidR="00124628" w:rsidRPr="003F5A33">
        <w:rPr>
          <w:rFonts w:ascii="Times New Roman" w:hAnsi="Times New Roman" w:cs="Times New Roman"/>
        </w:rPr>
        <w:t xml:space="preserve"> pihak Puskesmas.</w:t>
      </w:r>
    </w:p>
    <w:p w:rsidR="00005B08" w:rsidRPr="003F5A33" w:rsidRDefault="00124628" w:rsidP="00593D22">
      <w:pPr>
        <w:spacing w:after="0" w:line="240" w:lineRule="auto"/>
        <w:ind w:firstLine="426"/>
        <w:jc w:val="both"/>
        <w:rPr>
          <w:rFonts w:ascii="Times New Roman" w:hAnsi="Times New Roman" w:cs="Times New Roman"/>
          <w:lang w:val="id-ID"/>
        </w:rPr>
      </w:pPr>
      <w:r w:rsidRPr="003F5A33">
        <w:rPr>
          <w:rFonts w:ascii="Times New Roman" w:hAnsi="Times New Roman" w:cs="Times New Roman"/>
        </w:rPr>
        <w:t xml:space="preserve">Tingkat kesadaran dari </w:t>
      </w:r>
      <w:r w:rsidRPr="00E258EC">
        <w:rPr>
          <w:rFonts w:ascii="Times New Roman" w:hAnsi="Times New Roman" w:cs="Times New Roman"/>
          <w:bCs/>
        </w:rPr>
        <w:t>warga</w:t>
      </w:r>
      <w:r w:rsidRPr="003F5A33">
        <w:rPr>
          <w:rFonts w:ascii="Times New Roman" w:hAnsi="Times New Roman" w:cs="Times New Roman"/>
        </w:rPr>
        <w:t xml:space="preserve"> Puskesmas ataupun warga masyarakat sekitar Puskesmas yang rendah merupakan faktor penghambat terwujudnya lingkungan kampus yang terbebas dari paparan asap rokok. </w:t>
      </w:r>
    </w:p>
    <w:p w:rsidR="001A601B" w:rsidRPr="003F5A33" w:rsidRDefault="001A601B" w:rsidP="00593D22">
      <w:pPr>
        <w:spacing w:after="0" w:line="240" w:lineRule="auto"/>
        <w:ind w:firstLine="426"/>
        <w:jc w:val="both"/>
        <w:rPr>
          <w:rFonts w:ascii="Times New Roman" w:hAnsi="Times New Roman" w:cs="Times New Roman"/>
          <w:lang w:val="id-ID"/>
        </w:rPr>
      </w:pPr>
      <w:r w:rsidRPr="003F5A33">
        <w:rPr>
          <w:rFonts w:ascii="Times New Roman" w:hAnsi="Times New Roman" w:cs="Times New Roman"/>
          <w:lang w:val="id-ID"/>
        </w:rPr>
        <w:t xml:space="preserve">Bedasarkan Data dari Dinas Kesehatan Kota  (DKK) Salatiga, dari sepuluh penyakit besar yang sudah dikelompokkan dari laporan 6 puskesmas di Kota Salatiga, </w:t>
      </w:r>
      <w:r w:rsidRPr="003F5A33">
        <w:rPr>
          <w:rFonts w:ascii="Times New Roman" w:hAnsi="Times New Roman" w:cs="Times New Roman"/>
          <w:i/>
          <w:lang w:val="id-ID" w:eastAsia="id-ID"/>
        </w:rPr>
        <w:t xml:space="preserve">Acute upper respiratory infection, unspecified </w:t>
      </w:r>
      <w:r w:rsidRPr="003F5A33">
        <w:rPr>
          <w:rFonts w:ascii="Times New Roman" w:hAnsi="Times New Roman" w:cs="Times New Roman"/>
          <w:lang w:val="id-ID" w:eastAsia="id-ID"/>
        </w:rPr>
        <w:t xml:space="preserve">merupakan peringkat Pertama, </w:t>
      </w:r>
      <w:r w:rsidRPr="003F5A33">
        <w:rPr>
          <w:rFonts w:ascii="Times New Roman" w:hAnsi="Times New Roman" w:cs="Times New Roman"/>
          <w:i/>
          <w:lang w:val="id-ID" w:eastAsia="id-ID"/>
        </w:rPr>
        <w:t xml:space="preserve">Acute upper respiratory infection, unspecified </w:t>
      </w:r>
      <w:r w:rsidRPr="003F5A33">
        <w:rPr>
          <w:rFonts w:ascii="Times New Roman" w:hAnsi="Times New Roman" w:cs="Times New Roman"/>
          <w:lang w:val="id-ID" w:eastAsia="id-ID"/>
        </w:rPr>
        <w:t xml:space="preserve">yang sering kita kenal sebagai penyakit Inspeksi Saluran Pernafasan Atas (ISPA), </w:t>
      </w:r>
      <w:r w:rsidRPr="003F5A33">
        <w:rPr>
          <w:rFonts w:ascii="Times New Roman" w:hAnsi="Times New Roman" w:cs="Times New Roman"/>
          <w:lang w:val="id-ID"/>
        </w:rPr>
        <w:t xml:space="preserve">Kandungan dari asap Sidestream lebih berbahaya daripada asap </w:t>
      </w:r>
      <w:r w:rsidRPr="003F5A33">
        <w:rPr>
          <w:rFonts w:ascii="Times New Roman" w:hAnsi="Times New Roman" w:cs="Times New Roman"/>
          <w:i/>
          <w:lang w:val="id-ID"/>
        </w:rPr>
        <w:t>Mainstream</w:t>
      </w:r>
      <w:r w:rsidRPr="003F5A33">
        <w:rPr>
          <w:rFonts w:ascii="Times New Roman" w:hAnsi="Times New Roman" w:cs="Times New Roman"/>
          <w:lang w:val="id-ID"/>
        </w:rPr>
        <w:t xml:space="preserve">. Kandungan </w:t>
      </w:r>
      <w:r w:rsidRPr="003F5A33">
        <w:rPr>
          <w:rFonts w:ascii="Times New Roman" w:hAnsi="Times New Roman" w:cs="Times New Roman"/>
          <w:i/>
          <w:lang w:val="id-ID"/>
        </w:rPr>
        <w:t>carcino- genics</w:t>
      </w:r>
      <w:r w:rsidRPr="003F5A33">
        <w:rPr>
          <w:rFonts w:ascii="Times New Roman" w:hAnsi="Times New Roman" w:cs="Times New Roman"/>
          <w:lang w:val="id-ID"/>
        </w:rPr>
        <w:t xml:space="preserve"> yang ada padanya mencapai 4 (empat) kali lipat dari asap Mains- tream. Kandungan</w:t>
      </w:r>
      <w:r w:rsidRPr="003F5A33">
        <w:rPr>
          <w:rFonts w:ascii="Times New Roman" w:hAnsi="Times New Roman" w:cs="Times New Roman"/>
          <w:i/>
          <w:lang w:val="id-ID"/>
        </w:rPr>
        <w:t xml:space="preserve"> amonia</w:t>
      </w:r>
      <w:r w:rsidRPr="003F5A33">
        <w:rPr>
          <w:rFonts w:ascii="Times New Roman" w:hAnsi="Times New Roman" w:cs="Times New Roman"/>
          <w:lang w:val="id-ID"/>
        </w:rPr>
        <w:t xml:space="preserve"> yang ada padanya mencapai 46 kali lipat dari asap </w:t>
      </w:r>
      <w:r w:rsidRPr="003F5A33">
        <w:rPr>
          <w:rFonts w:ascii="Times New Roman" w:hAnsi="Times New Roman" w:cs="Times New Roman"/>
          <w:i/>
          <w:lang w:val="id-ID"/>
        </w:rPr>
        <w:t>Mainstream</w:t>
      </w:r>
      <w:r w:rsidRPr="003F5A33">
        <w:rPr>
          <w:rFonts w:ascii="Times New Roman" w:hAnsi="Times New Roman" w:cs="Times New Roman"/>
          <w:lang w:val="id-ID"/>
        </w:rPr>
        <w:t xml:space="preserve"> dan juga kandungan lainnya yang lebih tingi kadarnya dari </w:t>
      </w:r>
      <w:r w:rsidRPr="003F5A33">
        <w:rPr>
          <w:rFonts w:ascii="Times New Roman" w:hAnsi="Times New Roman" w:cs="Times New Roman"/>
          <w:i/>
          <w:lang w:val="id-ID"/>
        </w:rPr>
        <w:t>Mainstream</w:t>
      </w:r>
      <w:r w:rsidRPr="003F5A33">
        <w:rPr>
          <w:rFonts w:ascii="Times New Roman" w:hAnsi="Times New Roman" w:cs="Times New Roman"/>
          <w:lang w:val="id-ID"/>
        </w:rPr>
        <w:t xml:space="preserve">. Dengan demikian, para perokok pasif lebih rentan terhadap berbagai bahaya rokok bila menghirup asap </w:t>
      </w:r>
      <w:r w:rsidRPr="003F5A33">
        <w:rPr>
          <w:rFonts w:ascii="Times New Roman" w:hAnsi="Times New Roman" w:cs="Times New Roman"/>
          <w:i/>
          <w:lang w:val="id-ID"/>
        </w:rPr>
        <w:t>Sidestream,</w:t>
      </w:r>
      <w:r w:rsidRPr="003F5A33">
        <w:rPr>
          <w:rFonts w:ascii="Times New Roman" w:hAnsi="Times New Roman" w:cs="Times New Roman"/>
          <w:lang w:val="id-ID"/>
        </w:rPr>
        <w:t xml:space="preserve"> yakni asap rokok yang dihasilkan secara sendirinya dan bukan hasil hisapan pemiliknya dibanding dengan apabila mereka yang menghisap asap Mainstream, atau asap yang dihasilkan dari hisapan perokok aktif.</w:t>
      </w:r>
    </w:p>
    <w:p w:rsidR="00775C94" w:rsidRDefault="002212D4" w:rsidP="00593D22">
      <w:pPr>
        <w:spacing w:after="0" w:line="240" w:lineRule="auto"/>
        <w:ind w:firstLine="426"/>
        <w:jc w:val="both"/>
        <w:rPr>
          <w:rFonts w:ascii="Times New Roman" w:hAnsi="Times New Roman" w:cs="Times New Roman"/>
        </w:rPr>
      </w:pPr>
      <w:r w:rsidRPr="003F5A33">
        <w:rPr>
          <w:rFonts w:ascii="Times New Roman" w:hAnsi="Times New Roman" w:cs="Times New Roman"/>
          <w:lang w:val="id-ID"/>
        </w:rPr>
        <w:t>Perbedaan yang di</w:t>
      </w:r>
      <w:r w:rsidR="00E258EC">
        <w:rPr>
          <w:rFonts w:ascii="Times New Roman" w:hAnsi="Times New Roman" w:cs="Times New Roman"/>
        </w:rPr>
        <w:t xml:space="preserve"> t</w:t>
      </w:r>
      <w:r w:rsidR="00E258EC">
        <w:rPr>
          <w:rFonts w:ascii="Times New Roman" w:hAnsi="Times New Roman" w:cs="Times New Roman"/>
          <w:lang w:val="id-ID"/>
        </w:rPr>
        <w:t xml:space="preserve">emukan </w:t>
      </w:r>
      <w:r w:rsidR="00E258EC">
        <w:rPr>
          <w:rFonts w:ascii="Times New Roman" w:hAnsi="Times New Roman" w:cs="Times New Roman"/>
        </w:rPr>
        <w:t>d</w:t>
      </w:r>
      <w:r w:rsidRPr="003F5A33">
        <w:rPr>
          <w:rFonts w:ascii="Times New Roman" w:hAnsi="Times New Roman" w:cs="Times New Roman"/>
          <w:lang w:val="id-ID"/>
        </w:rPr>
        <w:t>i Puskesmas Siderojo Kidul dan Puskesmas Tegalrejo adalah, di Puskesmas Sidorejo Kidul sudah ada Surat Keputusan dari Kepala Puskesmas tentang KTR, akan tetapi di Puskesmas</w:t>
      </w:r>
      <w:r w:rsidR="000372CF" w:rsidRPr="003F5A33">
        <w:rPr>
          <w:rFonts w:ascii="Times New Roman" w:hAnsi="Times New Roman" w:cs="Times New Roman"/>
          <w:lang w:val="id-ID"/>
        </w:rPr>
        <w:t xml:space="preserve"> Tegalrejo belum ada Surat Keputusan Secara tertulis hanya berbentuk Himbauan secara lisan untuk peraturan </w:t>
      </w:r>
      <w:r w:rsidR="000372CF" w:rsidRPr="003F5A33">
        <w:rPr>
          <w:rFonts w:ascii="Times New Roman" w:hAnsi="Times New Roman" w:cs="Times New Roman"/>
          <w:lang w:val="id-ID"/>
        </w:rPr>
        <w:lastRenderedPageBreak/>
        <w:t>Kawasan Tanpa Rokok, untuk hasil akreditasi Puskesmas Siderejo Kidul termasuk puskesmas Utama dan Tegalrejo Akreditasi Puskesmas Dasar.</w:t>
      </w:r>
    </w:p>
    <w:p w:rsidR="00593D22" w:rsidRPr="00593D22" w:rsidRDefault="00593D22" w:rsidP="00593D22">
      <w:pPr>
        <w:spacing w:after="0" w:line="240" w:lineRule="auto"/>
        <w:ind w:firstLine="426"/>
        <w:jc w:val="both"/>
        <w:rPr>
          <w:rFonts w:ascii="Times New Roman" w:hAnsi="Times New Roman" w:cs="Times New Roman"/>
        </w:rPr>
      </w:pPr>
    </w:p>
    <w:p w:rsidR="001B7907" w:rsidRPr="003F5A33" w:rsidRDefault="0016082D" w:rsidP="00593D22">
      <w:pPr>
        <w:pStyle w:val="ListParagraph"/>
        <w:tabs>
          <w:tab w:val="left" w:pos="709"/>
        </w:tabs>
        <w:ind w:left="0"/>
        <w:rPr>
          <w:b/>
          <w:bCs/>
          <w:color w:val="0D0D0D" w:themeColor="text1" w:themeTint="F2"/>
          <w:sz w:val="22"/>
          <w:szCs w:val="22"/>
          <w:lang w:val="id-ID"/>
        </w:rPr>
      </w:pPr>
      <w:r w:rsidRPr="003F5A33">
        <w:rPr>
          <w:b/>
          <w:bCs/>
          <w:color w:val="0D0D0D" w:themeColor="text1" w:themeTint="F2"/>
          <w:sz w:val="22"/>
          <w:szCs w:val="22"/>
          <w:lang w:val="id-ID"/>
        </w:rPr>
        <w:t>Tanngung Jawab Hukum</w:t>
      </w:r>
    </w:p>
    <w:p w:rsidR="00593D22" w:rsidRDefault="001B7907" w:rsidP="00593D22">
      <w:pPr>
        <w:spacing w:after="0" w:line="240" w:lineRule="auto"/>
        <w:ind w:firstLine="426"/>
        <w:jc w:val="both"/>
        <w:rPr>
          <w:rFonts w:ascii="Times New Roman" w:hAnsi="Times New Roman" w:cs="Times New Roman"/>
        </w:rPr>
      </w:pPr>
      <w:r w:rsidRPr="003F5A33">
        <w:rPr>
          <w:rFonts w:ascii="Times New Roman" w:hAnsi="Times New Roman" w:cs="Times New Roman"/>
        </w:rPr>
        <w:t>Undang-</w:t>
      </w:r>
      <w:r w:rsidRPr="00593D22">
        <w:rPr>
          <w:rFonts w:ascii="Times New Roman" w:hAnsi="Times New Roman" w:cs="Times New Roman"/>
          <w:lang w:val="id-ID"/>
        </w:rPr>
        <w:t>Undang</w:t>
      </w:r>
      <w:r w:rsidRPr="003F5A33">
        <w:rPr>
          <w:rFonts w:ascii="Times New Roman" w:hAnsi="Times New Roman" w:cs="Times New Roman"/>
        </w:rPr>
        <w:t xml:space="preserve"> No 36 Tahun 2009 tentang kesehatan</w:t>
      </w:r>
      <w:r w:rsidR="00E258EC">
        <w:rPr>
          <w:rFonts w:ascii="Times New Roman" w:hAnsi="Times New Roman" w:cs="Times New Roman"/>
        </w:rPr>
        <w:t xml:space="preserve"> </w:t>
      </w:r>
    </w:p>
    <w:p w:rsidR="001B7907" w:rsidRPr="00593D22" w:rsidRDefault="001B7907" w:rsidP="00593D22">
      <w:pPr>
        <w:spacing w:after="0" w:line="240" w:lineRule="auto"/>
        <w:ind w:firstLine="426"/>
        <w:jc w:val="both"/>
        <w:rPr>
          <w:rFonts w:ascii="Times New Roman" w:hAnsi="Times New Roman" w:cs="Times New Roman"/>
          <w:color w:val="000000"/>
        </w:rPr>
      </w:pPr>
      <w:r w:rsidRPr="003F5A33">
        <w:rPr>
          <w:rFonts w:ascii="Times New Roman" w:hAnsi="Times New Roman" w:cs="Times New Roman"/>
        </w:rPr>
        <w:t xml:space="preserve">Adanya kementerian yang membidangi masalah kesehatan </w:t>
      </w:r>
      <w:r w:rsidRPr="00593D22">
        <w:rPr>
          <w:rFonts w:ascii="Times New Roman" w:hAnsi="Times New Roman" w:cs="Times New Roman"/>
          <w:lang w:val="id-ID"/>
        </w:rPr>
        <w:t>menunjukkan</w:t>
      </w:r>
      <w:r w:rsidRPr="003F5A33">
        <w:rPr>
          <w:rFonts w:ascii="Times New Roman" w:hAnsi="Times New Roman" w:cs="Times New Roman"/>
        </w:rPr>
        <w:t xml:space="preserve"> bahwa kesehatan merupakan salah satu permasalahan yang harus ditangani oleh negara. Berdasarkan ketentuan tersebut maka dibentuklah Undang-undang No 36 Tahun 2009 tentang kesehatan yang dalam Pasal 1 butir 1 disebutkan bahwa :</w:t>
      </w:r>
    </w:p>
    <w:p w:rsidR="001B7907" w:rsidRPr="003F5A33" w:rsidRDefault="001B7907" w:rsidP="00593D22">
      <w:pPr>
        <w:spacing w:after="0" w:line="240" w:lineRule="auto"/>
        <w:ind w:firstLine="426"/>
        <w:jc w:val="both"/>
        <w:rPr>
          <w:rFonts w:ascii="Times New Roman" w:hAnsi="Times New Roman" w:cs="Times New Roman"/>
          <w:lang w:val="id-ID"/>
        </w:rPr>
      </w:pPr>
      <w:r w:rsidRPr="00E258EC">
        <w:rPr>
          <w:rFonts w:ascii="Times New Roman" w:hAnsi="Times New Roman" w:cs="Times New Roman"/>
        </w:rPr>
        <w:t>Kesehatan</w:t>
      </w:r>
      <w:r w:rsidRPr="003F5A33">
        <w:rPr>
          <w:rFonts w:ascii="Times New Roman" w:hAnsi="Times New Roman" w:cs="Times New Roman"/>
          <w:lang w:val="fi-FI"/>
        </w:rPr>
        <w:t xml:space="preserve"> </w:t>
      </w:r>
      <w:r w:rsidRPr="00E258EC">
        <w:rPr>
          <w:rFonts w:ascii="Times New Roman" w:hAnsi="Times New Roman" w:cs="Times New Roman"/>
        </w:rPr>
        <w:t>adalah</w:t>
      </w:r>
      <w:r w:rsidRPr="003F5A33">
        <w:rPr>
          <w:rFonts w:ascii="Times New Roman" w:hAnsi="Times New Roman" w:cs="Times New Roman"/>
          <w:lang w:val="fi-FI"/>
        </w:rPr>
        <w:t xml:space="preserve"> keadaan sehat, baik secara fisik, mental, spritual maupun sosial yang memungkinkan setiap orang untuk hidup produktif secara sosial dan ekonomis.</w:t>
      </w:r>
    </w:p>
    <w:p w:rsidR="001B7907" w:rsidRPr="00593D22" w:rsidRDefault="001B7907" w:rsidP="00593D22">
      <w:pPr>
        <w:spacing w:after="0" w:line="240" w:lineRule="auto"/>
        <w:ind w:firstLine="426"/>
        <w:jc w:val="both"/>
        <w:rPr>
          <w:rFonts w:ascii="Times New Roman" w:hAnsi="Times New Roman" w:cs="Times New Roman"/>
        </w:rPr>
      </w:pPr>
      <w:r w:rsidRPr="003F5A33">
        <w:rPr>
          <w:rFonts w:ascii="Times New Roman" w:hAnsi="Times New Roman" w:cs="Times New Roman"/>
          <w:lang w:val="fi-FI"/>
        </w:rPr>
        <w:t xml:space="preserve">Upaya untuk menciptakan kesehatan </w:t>
      </w:r>
      <w:r w:rsidRPr="00593D22">
        <w:rPr>
          <w:rFonts w:ascii="Times New Roman" w:hAnsi="Times New Roman" w:cs="Times New Roman"/>
        </w:rPr>
        <w:t>tersebut harus didukung dengan kondisi lingkungan yang sehat. Salah satu bentuk dalam menjaga kesehatan lingkungan adalah upaya membebaskan lingkungan udara yang bersih termasuk dari paparan asap rokok. Penciptaan lingkungan yang bersih ini sejiwa dengan Undang-Undang Kesehatan Pasal 6 yang berbunyi : ”Setiap orang berhak mendapatkan lingkungan yang sehat bagi pencapaian derajat kesehatan”.</w:t>
      </w:r>
    </w:p>
    <w:p w:rsidR="001B7907" w:rsidRPr="00EC4950" w:rsidRDefault="001B7907" w:rsidP="00593D22">
      <w:pPr>
        <w:spacing w:after="0" w:line="240" w:lineRule="auto"/>
        <w:ind w:firstLine="426"/>
        <w:jc w:val="both"/>
        <w:rPr>
          <w:rFonts w:ascii="Times New Roman" w:hAnsi="Times New Roman" w:cs="Times New Roman"/>
          <w:lang w:val="fi-FI"/>
        </w:rPr>
      </w:pPr>
      <w:r w:rsidRPr="00593D22">
        <w:rPr>
          <w:rFonts w:ascii="Times New Roman" w:hAnsi="Times New Roman" w:cs="Times New Roman"/>
        </w:rPr>
        <w:t xml:space="preserve">Berdasarkan Pasal 6 tersebut secara jelas bahwa sudah menjadi hak setiap orang untuk mendapatkan lingkungan yang sehat dalam upaya meningkatkan derajat kesehatannya. Hal ini menerangkan bahwa kesehatan pada individu dapat tercipta salah satunya adalah dengan menciptakan lingkungan yang sehat karena berawal </w:t>
      </w:r>
      <w:r w:rsidRPr="00EC4950">
        <w:rPr>
          <w:rFonts w:ascii="Times New Roman" w:hAnsi="Times New Roman" w:cs="Times New Roman"/>
        </w:rPr>
        <w:t>dari lingkungan yang sehat akan mempengaruhi kualitas</w:t>
      </w:r>
      <w:r w:rsidRPr="00EC4950">
        <w:rPr>
          <w:rFonts w:ascii="Times New Roman" w:hAnsi="Times New Roman" w:cs="Times New Roman"/>
          <w:lang w:val="fi-FI"/>
        </w:rPr>
        <w:t xml:space="preserve"> hidup dan kesehatan seseorang.</w:t>
      </w:r>
    </w:p>
    <w:p w:rsidR="001B7907" w:rsidRPr="00EC4950" w:rsidRDefault="001B7907" w:rsidP="00593D22">
      <w:pPr>
        <w:spacing w:after="0" w:line="240" w:lineRule="auto"/>
        <w:ind w:firstLine="426"/>
        <w:jc w:val="both"/>
        <w:rPr>
          <w:rFonts w:ascii="Times New Roman" w:hAnsi="Times New Roman" w:cs="Times New Roman"/>
          <w:lang w:val="fi-FI"/>
        </w:rPr>
      </w:pPr>
      <w:r w:rsidRPr="00EC4950">
        <w:rPr>
          <w:rFonts w:ascii="Times New Roman" w:hAnsi="Times New Roman" w:cs="Times New Roman"/>
          <w:lang w:val="fi-FI"/>
        </w:rPr>
        <w:t>Upaya untuk menciptakan lingkungan yang sehat dapat terwujud jika masing-</w:t>
      </w:r>
      <w:r w:rsidRPr="00EC4950">
        <w:rPr>
          <w:rFonts w:ascii="Times New Roman" w:hAnsi="Times New Roman" w:cs="Times New Roman"/>
          <w:lang w:val="id-ID"/>
        </w:rPr>
        <w:t>masing</w:t>
      </w:r>
      <w:r w:rsidRPr="00EC4950">
        <w:rPr>
          <w:rFonts w:ascii="Times New Roman" w:hAnsi="Times New Roman" w:cs="Times New Roman"/>
          <w:lang w:val="fi-FI"/>
        </w:rPr>
        <w:t xml:space="preserve"> individu menyadari pentingnya menjaga lingkungan yang sehat. Artinya bahwa setiap orang harus mampu menyadari bahwa kebutuhan lingkungan sehat itu tidak hanya untuk dirinya sendiri namun di situ ada hak orang lain di sekitarnya untuk memperoleh atau mendapatkan lingkungan yang sehat pula. Hal ini dijelaskan dalam Undang-Undang Kesehatan Pasal 10 yang berbunyi :</w:t>
      </w:r>
    </w:p>
    <w:p w:rsidR="001B7907" w:rsidRPr="00EC4950" w:rsidRDefault="001B7907" w:rsidP="00593D22">
      <w:pPr>
        <w:spacing w:after="0" w:line="240" w:lineRule="auto"/>
        <w:ind w:firstLine="426"/>
        <w:jc w:val="both"/>
        <w:rPr>
          <w:rFonts w:ascii="Times New Roman" w:hAnsi="Times New Roman" w:cs="Times New Roman"/>
        </w:rPr>
      </w:pPr>
      <w:r w:rsidRPr="00EC4950">
        <w:rPr>
          <w:rFonts w:ascii="Times New Roman" w:hAnsi="Times New Roman" w:cs="Times New Roman"/>
          <w:lang w:val="fi-FI"/>
        </w:rPr>
        <w:lastRenderedPageBreak/>
        <w:t xml:space="preserve">”Setiap orang berkewajiban menghormati hak orang lain dalam upaya memperoleh </w:t>
      </w:r>
      <w:r w:rsidRPr="00EC4950">
        <w:rPr>
          <w:rFonts w:ascii="Times New Roman" w:hAnsi="Times New Roman" w:cs="Times New Roman"/>
          <w:lang w:val="id-ID"/>
        </w:rPr>
        <w:t>lingkungan</w:t>
      </w:r>
      <w:r w:rsidRPr="00EC4950">
        <w:rPr>
          <w:rFonts w:ascii="Times New Roman" w:hAnsi="Times New Roman" w:cs="Times New Roman"/>
          <w:lang w:val="fi-FI"/>
        </w:rPr>
        <w:t xml:space="preserve"> yang sehat, baik fisik, biologi, maupun sosial”.</w:t>
      </w:r>
    </w:p>
    <w:p w:rsidR="001B7907" w:rsidRPr="00EC4950" w:rsidRDefault="001B7907" w:rsidP="00593D22">
      <w:pPr>
        <w:spacing w:after="0" w:line="240" w:lineRule="auto"/>
        <w:ind w:firstLine="426"/>
        <w:jc w:val="both"/>
        <w:rPr>
          <w:rFonts w:ascii="Times New Roman" w:hAnsi="Times New Roman" w:cs="Times New Roman"/>
          <w:color w:val="000000"/>
        </w:rPr>
      </w:pPr>
      <w:r w:rsidRPr="00EC4950">
        <w:rPr>
          <w:rFonts w:ascii="Times New Roman" w:hAnsi="Times New Roman" w:cs="Times New Roman"/>
          <w:lang w:val="fi-FI"/>
        </w:rPr>
        <w:t xml:space="preserve">Pasal tersebut menerangkan bahwa semua </w:t>
      </w:r>
      <w:r w:rsidRPr="00EC4950">
        <w:rPr>
          <w:rFonts w:ascii="Times New Roman" w:hAnsi="Times New Roman" w:cs="Times New Roman"/>
          <w:lang w:val="id-ID"/>
        </w:rPr>
        <w:t>orang</w:t>
      </w:r>
      <w:r w:rsidRPr="00EC4950">
        <w:rPr>
          <w:rFonts w:ascii="Times New Roman" w:hAnsi="Times New Roman" w:cs="Times New Roman"/>
          <w:lang w:val="fi-FI"/>
        </w:rPr>
        <w:t xml:space="preserve"> berkewajiban untuk menghormati hak-hak orang lain dalam meperoleh kesehatan melalui lingkungan </w:t>
      </w:r>
      <w:r w:rsidRPr="00EC4950">
        <w:rPr>
          <w:rFonts w:ascii="Times New Roman" w:hAnsi="Times New Roman" w:cs="Times New Roman"/>
          <w:color w:val="000000"/>
        </w:rPr>
        <w:t>yang bersih dan sehat salah satunya adalah dengan tidak merokok di sembarang tempat yang akan melanggar hak orang lain untuk menghirup udara bersih tanpa cemaran asap rokok.</w:t>
      </w:r>
    </w:p>
    <w:p w:rsidR="001B7907" w:rsidRPr="00EC4950" w:rsidRDefault="001B7907" w:rsidP="00593D22">
      <w:pPr>
        <w:spacing w:after="0" w:line="240" w:lineRule="auto"/>
        <w:ind w:firstLine="426"/>
        <w:jc w:val="both"/>
        <w:rPr>
          <w:rFonts w:ascii="Times New Roman" w:hAnsi="Times New Roman" w:cs="Times New Roman"/>
        </w:rPr>
      </w:pPr>
      <w:r w:rsidRPr="00EC4950">
        <w:rPr>
          <w:rFonts w:ascii="Times New Roman" w:hAnsi="Times New Roman" w:cs="Times New Roman"/>
        </w:rPr>
        <w:t xml:space="preserve">Pengaturan Kawasan Tanpa Rokok (KTR) dapat kita lihat dalam Pasal 115 </w:t>
      </w:r>
      <w:r w:rsidRPr="00EC4950">
        <w:rPr>
          <w:rFonts w:ascii="Times New Roman" w:hAnsi="Times New Roman" w:cs="Times New Roman"/>
          <w:lang w:val="id-ID"/>
        </w:rPr>
        <w:t>Undang</w:t>
      </w:r>
      <w:r w:rsidRPr="00EC4950">
        <w:rPr>
          <w:rFonts w:ascii="Times New Roman" w:hAnsi="Times New Roman" w:cs="Times New Roman"/>
        </w:rPr>
        <w:t>-Undang No 36 Tahun 2009 Tentang Kesehatan yang berbunyi sebagai berikut :</w:t>
      </w:r>
    </w:p>
    <w:p w:rsidR="001B7907" w:rsidRPr="00EC4950" w:rsidRDefault="001B7907" w:rsidP="00593D22">
      <w:pPr>
        <w:spacing w:after="0" w:line="240" w:lineRule="auto"/>
        <w:ind w:firstLine="284"/>
        <w:jc w:val="both"/>
        <w:rPr>
          <w:rFonts w:ascii="Times New Roman" w:hAnsi="Times New Roman" w:cs="Times New Roman"/>
        </w:rPr>
      </w:pPr>
      <w:r w:rsidRPr="00EC4950">
        <w:rPr>
          <w:rFonts w:ascii="Times New Roman" w:hAnsi="Times New Roman" w:cs="Times New Roman"/>
        </w:rPr>
        <w:t xml:space="preserve">Pasal 1I5 : </w:t>
      </w:r>
    </w:p>
    <w:p w:rsidR="001B7907" w:rsidRPr="00EC4950" w:rsidRDefault="001B7907" w:rsidP="00593D22">
      <w:pPr>
        <w:spacing w:after="0" w:line="240" w:lineRule="auto"/>
        <w:ind w:firstLine="426"/>
        <w:jc w:val="both"/>
        <w:rPr>
          <w:rFonts w:ascii="Times New Roman" w:hAnsi="Times New Roman" w:cs="Times New Roman"/>
        </w:rPr>
      </w:pPr>
      <w:r w:rsidRPr="00EC4950">
        <w:rPr>
          <w:rFonts w:ascii="Times New Roman" w:hAnsi="Times New Roman" w:cs="Times New Roman"/>
        </w:rPr>
        <w:t xml:space="preserve">Kawasan Tanpa Rokok (KTR) Antara </w:t>
      </w:r>
      <w:r w:rsidRPr="00EC4950">
        <w:rPr>
          <w:rFonts w:ascii="Times New Roman" w:hAnsi="Times New Roman" w:cs="Times New Roman"/>
          <w:lang w:val="id-ID"/>
        </w:rPr>
        <w:t>lain</w:t>
      </w:r>
      <w:r w:rsidRPr="00EC4950">
        <w:rPr>
          <w:rFonts w:ascii="Times New Roman" w:hAnsi="Times New Roman" w:cs="Times New Roman"/>
        </w:rPr>
        <w:t xml:space="preserve"> : fasilitas pelayanan kesehatan, tempat proses belajar mengajar, tempat bermain anak, tempat ibadah, angkutan umum, tempat kerja, tempat umum dan tempat lain yang telah ditetapkan.</w:t>
      </w:r>
    </w:p>
    <w:p w:rsidR="001B7907" w:rsidRPr="00EC4950" w:rsidRDefault="001B7907" w:rsidP="00593D22">
      <w:pPr>
        <w:spacing w:after="0" w:line="240" w:lineRule="auto"/>
        <w:ind w:firstLine="426"/>
        <w:jc w:val="both"/>
        <w:rPr>
          <w:rFonts w:ascii="Times New Roman" w:hAnsi="Times New Roman" w:cs="Times New Roman"/>
          <w:lang w:val="id-ID"/>
        </w:rPr>
      </w:pPr>
      <w:r w:rsidRPr="00EC4950">
        <w:rPr>
          <w:rFonts w:ascii="Times New Roman" w:hAnsi="Times New Roman" w:cs="Times New Roman"/>
        </w:rPr>
        <w:t>Pengaturan Tanggung Jawab Hukum Puskesmas Tedapat Dalam P</w:t>
      </w:r>
      <w:r w:rsidR="00AC6D91" w:rsidRPr="00EC4950">
        <w:rPr>
          <w:rFonts w:ascii="Times New Roman" w:hAnsi="Times New Roman" w:cs="Times New Roman"/>
        </w:rPr>
        <w:t>erda</w:t>
      </w:r>
      <w:r w:rsidR="00593D22" w:rsidRPr="00EC4950">
        <w:rPr>
          <w:rFonts w:ascii="Times New Roman" w:hAnsi="Times New Roman" w:cs="Times New Roman"/>
        </w:rPr>
        <w:t xml:space="preserve"> </w:t>
      </w:r>
      <w:r w:rsidRPr="00EC4950">
        <w:rPr>
          <w:rFonts w:ascii="Times New Roman" w:hAnsi="Times New Roman" w:cs="Times New Roman"/>
        </w:rPr>
        <w:t>Kota Salatiga No 6 Tahun 2016 Tentang Kawasan Tanpa Rokok (KTR)</w:t>
      </w:r>
      <w:r w:rsidR="00593D22" w:rsidRPr="00EC4950">
        <w:rPr>
          <w:rFonts w:ascii="Times New Roman" w:hAnsi="Times New Roman" w:cs="Times New Roman"/>
        </w:rPr>
        <w:t>.</w:t>
      </w:r>
    </w:p>
    <w:p w:rsidR="001B7907" w:rsidRPr="00EC4950" w:rsidRDefault="001B7907" w:rsidP="00593D22">
      <w:pPr>
        <w:widowControl w:val="0"/>
        <w:autoSpaceDE w:val="0"/>
        <w:autoSpaceDN w:val="0"/>
        <w:adjustRightInd w:val="0"/>
        <w:spacing w:after="0" w:line="240" w:lineRule="auto"/>
        <w:jc w:val="both"/>
        <w:rPr>
          <w:rFonts w:ascii="Times New Roman" w:hAnsi="Times New Roman" w:cs="Times New Roman"/>
          <w:lang w:val="id-ID"/>
        </w:rPr>
      </w:pPr>
      <w:r w:rsidRPr="00EC4950">
        <w:rPr>
          <w:rFonts w:ascii="Times New Roman" w:hAnsi="Times New Roman" w:cs="Times New Roman"/>
        </w:rPr>
        <w:t>Seti</w:t>
      </w:r>
      <w:r w:rsidR="00593D22" w:rsidRPr="00EC4950">
        <w:rPr>
          <w:rFonts w:ascii="Times New Roman" w:hAnsi="Times New Roman" w:cs="Times New Roman"/>
        </w:rPr>
        <w:t xml:space="preserve">ap Pengelola, Pimpinan dan/atau </w:t>
      </w:r>
      <w:r w:rsidRPr="00EC4950">
        <w:rPr>
          <w:rFonts w:ascii="Times New Roman" w:hAnsi="Times New Roman" w:cs="Times New Roman"/>
        </w:rPr>
        <w:t xml:space="preserve">tangung jawab tempat </w:t>
      </w:r>
      <w:r w:rsidR="00AC6D91" w:rsidRPr="00EC4950">
        <w:rPr>
          <w:rFonts w:ascii="Times New Roman" w:hAnsi="Times New Roman" w:cs="Times New Roman"/>
        </w:rPr>
        <w:t>atau</w:t>
      </w:r>
      <w:r w:rsidR="00AC6D91" w:rsidRPr="00EC4950">
        <w:rPr>
          <w:rFonts w:ascii="Times New Roman" w:hAnsi="Times New Roman" w:cs="Times New Roman"/>
          <w:lang w:val="id-ID"/>
        </w:rPr>
        <w:t xml:space="preserve"> </w:t>
      </w:r>
      <w:r w:rsidRPr="00EC4950">
        <w:rPr>
          <w:rFonts w:ascii="Times New Roman" w:hAnsi="Times New Roman" w:cs="Times New Roman"/>
        </w:rPr>
        <w:t>Kawasan yang tidak</w:t>
      </w:r>
      <w:r w:rsidR="0016082D" w:rsidRPr="00EC4950">
        <w:rPr>
          <w:rFonts w:ascii="Times New Roman" w:hAnsi="Times New Roman" w:cs="Times New Roman"/>
        </w:rPr>
        <w:t xml:space="preserve"> memenuhi kewajiban </w:t>
      </w:r>
      <w:r w:rsidR="00AC6D91" w:rsidRPr="00EC4950">
        <w:rPr>
          <w:rFonts w:ascii="Times New Roman" w:hAnsi="Times New Roman" w:cs="Times New Roman"/>
        </w:rPr>
        <w:t>sebagaimana</w:t>
      </w:r>
      <w:r w:rsidR="00AC6D91" w:rsidRPr="00EC4950">
        <w:rPr>
          <w:rFonts w:ascii="Times New Roman" w:hAnsi="Times New Roman" w:cs="Times New Roman"/>
          <w:lang w:val="id-ID"/>
        </w:rPr>
        <w:t xml:space="preserve"> </w:t>
      </w:r>
      <w:r w:rsidRPr="00EC4950">
        <w:rPr>
          <w:rFonts w:ascii="Times New Roman" w:hAnsi="Times New Roman" w:cs="Times New Roman"/>
        </w:rPr>
        <w:t xml:space="preserve">yang </w:t>
      </w:r>
      <w:r w:rsidR="00841F9A" w:rsidRPr="00EC4950">
        <w:rPr>
          <w:rFonts w:ascii="Times New Roman" w:hAnsi="Times New Roman" w:cs="Times New Roman"/>
          <w:lang w:val="id-ID"/>
        </w:rPr>
        <w:t xml:space="preserve">      </w:t>
      </w:r>
      <w:r w:rsidRPr="00EC4950">
        <w:rPr>
          <w:rFonts w:ascii="Times New Roman" w:hAnsi="Times New Roman" w:cs="Times New Roman"/>
        </w:rPr>
        <w:t>dimaksud dalam pasal 6 ayat (1) dikenakan san</w:t>
      </w:r>
      <w:r w:rsidR="0016082D" w:rsidRPr="00EC4950">
        <w:rPr>
          <w:rFonts w:ascii="Times New Roman" w:hAnsi="Times New Roman" w:cs="Times New Roman"/>
        </w:rPr>
        <w:t xml:space="preserve">ksi </w:t>
      </w:r>
      <w:r w:rsidRPr="00EC4950">
        <w:rPr>
          <w:rFonts w:ascii="Times New Roman" w:hAnsi="Times New Roman" w:cs="Times New Roman"/>
        </w:rPr>
        <w:t xml:space="preserve">adminitrasi berupa : </w:t>
      </w:r>
    </w:p>
    <w:p w:rsidR="001B7907" w:rsidRPr="00EC4950" w:rsidRDefault="001B7907" w:rsidP="00593D22">
      <w:pPr>
        <w:pStyle w:val="ListParagraph"/>
        <w:widowControl w:val="0"/>
        <w:numPr>
          <w:ilvl w:val="0"/>
          <w:numId w:val="20"/>
        </w:numPr>
        <w:autoSpaceDE w:val="0"/>
        <w:autoSpaceDN w:val="0"/>
        <w:adjustRightInd w:val="0"/>
        <w:ind w:left="284" w:hanging="284"/>
        <w:jc w:val="both"/>
        <w:rPr>
          <w:sz w:val="22"/>
          <w:szCs w:val="22"/>
        </w:rPr>
      </w:pPr>
      <w:r w:rsidRPr="00EC4950">
        <w:rPr>
          <w:sz w:val="22"/>
          <w:szCs w:val="22"/>
          <w:lang w:val="id-ID"/>
        </w:rPr>
        <w:t>Teguran untuk memenuhi kewajibannya dalam jangka waktu tertentu.</w:t>
      </w:r>
    </w:p>
    <w:p w:rsidR="00005B08" w:rsidRPr="00EC4950" w:rsidRDefault="001B7907" w:rsidP="00593D22">
      <w:pPr>
        <w:pStyle w:val="ListParagraph"/>
        <w:widowControl w:val="0"/>
        <w:numPr>
          <w:ilvl w:val="0"/>
          <w:numId w:val="20"/>
        </w:numPr>
        <w:autoSpaceDE w:val="0"/>
        <w:autoSpaceDN w:val="0"/>
        <w:adjustRightInd w:val="0"/>
        <w:ind w:left="284" w:hanging="284"/>
        <w:jc w:val="both"/>
        <w:rPr>
          <w:sz w:val="22"/>
          <w:szCs w:val="22"/>
        </w:rPr>
      </w:pPr>
      <w:r w:rsidRPr="00EC4950">
        <w:rPr>
          <w:sz w:val="22"/>
          <w:szCs w:val="22"/>
          <w:lang w:val="id-ID"/>
        </w:rPr>
        <w:t>Denda paling banyak sebesar Rp. 10.000.000,00 (Sepuluh juta Rupiah)</w:t>
      </w:r>
      <w:r w:rsidR="0016082D" w:rsidRPr="00EC4950">
        <w:rPr>
          <w:sz w:val="22"/>
          <w:szCs w:val="22"/>
        </w:rPr>
        <w:t>.</w:t>
      </w:r>
    </w:p>
    <w:p w:rsidR="0016082D" w:rsidRPr="00EC4950" w:rsidRDefault="0016082D" w:rsidP="00593D22">
      <w:pPr>
        <w:pStyle w:val="ListParagraph"/>
        <w:widowControl w:val="0"/>
        <w:autoSpaceDE w:val="0"/>
        <w:autoSpaceDN w:val="0"/>
        <w:adjustRightInd w:val="0"/>
        <w:ind w:left="567"/>
        <w:jc w:val="both"/>
        <w:rPr>
          <w:sz w:val="22"/>
          <w:szCs w:val="22"/>
        </w:rPr>
      </w:pPr>
    </w:p>
    <w:p w:rsidR="00775C94" w:rsidRPr="00EC4950" w:rsidRDefault="00786442" w:rsidP="00593D22">
      <w:pPr>
        <w:spacing w:after="0" w:line="240" w:lineRule="auto"/>
        <w:rPr>
          <w:rFonts w:ascii="Times New Roman" w:hAnsi="Times New Roman" w:cs="Times New Roman"/>
        </w:rPr>
      </w:pPr>
      <w:r w:rsidRPr="00EC4950">
        <w:rPr>
          <w:rFonts w:ascii="Times New Roman" w:hAnsi="Times New Roman" w:cs="Times New Roman"/>
          <w:b/>
          <w:color w:val="0D0D0D" w:themeColor="text1" w:themeTint="F2"/>
        </w:rPr>
        <w:t>Kesimpulan</w:t>
      </w:r>
    </w:p>
    <w:p w:rsidR="00775C94" w:rsidRPr="00EC4950" w:rsidRDefault="00775C94" w:rsidP="00593D22">
      <w:pPr>
        <w:spacing w:after="0" w:line="240" w:lineRule="auto"/>
        <w:ind w:firstLine="426"/>
        <w:jc w:val="both"/>
        <w:rPr>
          <w:rFonts w:ascii="Times New Roman" w:hAnsi="Times New Roman" w:cs="Times New Roman"/>
          <w:b/>
        </w:rPr>
      </w:pPr>
      <w:r w:rsidRPr="00EC4950">
        <w:rPr>
          <w:rFonts w:ascii="Times New Roman" w:hAnsi="Times New Roman" w:cs="Times New Roman"/>
        </w:rPr>
        <w:t>Penga</w:t>
      </w:r>
      <w:r w:rsidR="001D68AD" w:rsidRPr="00EC4950">
        <w:rPr>
          <w:rFonts w:ascii="Times New Roman" w:hAnsi="Times New Roman" w:cs="Times New Roman"/>
        </w:rPr>
        <w:t>turan Kawasan Tanpa Rokok (KTR)</w:t>
      </w:r>
      <w:r w:rsidR="001D68AD" w:rsidRPr="00EC4950">
        <w:rPr>
          <w:rFonts w:ascii="Times New Roman" w:hAnsi="Times New Roman" w:cs="Times New Roman"/>
          <w:lang w:val="id-ID"/>
        </w:rPr>
        <w:t xml:space="preserve">, </w:t>
      </w:r>
      <w:r w:rsidRPr="00EC4950">
        <w:rPr>
          <w:rFonts w:ascii="Times New Roman" w:hAnsi="Times New Roman" w:cs="Times New Roman"/>
        </w:rPr>
        <w:t>Pengaturan Tanggung Jawab Hukum Puskesmas Tedapat Dalam Perda Kota Salatiga No 6 Tahun 2016 Tentang Kawasan Tanpa Rokok (KTR</w:t>
      </w:r>
      <w:r w:rsidR="00005B08" w:rsidRPr="00EC4950">
        <w:rPr>
          <w:rFonts w:ascii="Times New Roman" w:hAnsi="Times New Roman" w:cs="Times New Roman"/>
          <w:lang w:val="id-ID"/>
        </w:rPr>
        <w:t>).</w:t>
      </w:r>
      <w:r w:rsidRPr="00EC4950">
        <w:rPr>
          <w:rFonts w:ascii="Times New Roman" w:eastAsia="Calibri" w:hAnsi="Times New Roman" w:cs="Times New Roman"/>
          <w:color w:val="000000"/>
        </w:rPr>
        <w:t xml:space="preserve"> </w:t>
      </w:r>
    </w:p>
    <w:p w:rsidR="00775C94" w:rsidRPr="003F5A33" w:rsidRDefault="00775C94" w:rsidP="00593D22">
      <w:pPr>
        <w:spacing w:after="0" w:line="240" w:lineRule="auto"/>
        <w:ind w:firstLine="426"/>
        <w:jc w:val="both"/>
        <w:rPr>
          <w:rFonts w:ascii="Times New Roman" w:hAnsi="Times New Roman" w:cs="Times New Roman"/>
          <w:bCs/>
        </w:rPr>
      </w:pPr>
      <w:r w:rsidRPr="003F5A33">
        <w:rPr>
          <w:rFonts w:ascii="Times New Roman" w:hAnsi="Times New Roman" w:cs="Times New Roman"/>
        </w:rPr>
        <w:t xml:space="preserve">Kendala-kendala yang di hadapi Menurut hasil wawancara seorang responden (staff karyawan) menunjukkan bahwa selama ini sanksi yang diberikan apabila terjadi pelanggaran yang dilakukan dalam hal merokok hanyalah sanksi teguran yang sifatnya ringan dan tidak memberikan efek jera bagi pelaku pelanggaran. Hal tersebut memungkinkan untuk terjadinya </w:t>
      </w:r>
      <w:r w:rsidRPr="003F5A33">
        <w:rPr>
          <w:rFonts w:ascii="Times New Roman" w:hAnsi="Times New Roman" w:cs="Times New Roman"/>
        </w:rPr>
        <w:lastRenderedPageBreak/>
        <w:t>pelanggaran kembali oleh warga Puskesmas, Tidak adan</w:t>
      </w:r>
      <w:r w:rsidRPr="003F5A33">
        <w:rPr>
          <w:rFonts w:ascii="Times New Roman" w:hAnsi="Times New Roman" w:cs="Times New Roman"/>
          <w:bCs/>
        </w:rPr>
        <w:t>y</w:t>
      </w:r>
      <w:r w:rsidRPr="003F5A33">
        <w:rPr>
          <w:rFonts w:ascii="Times New Roman" w:hAnsi="Times New Roman" w:cs="Times New Roman"/>
        </w:rPr>
        <w:t xml:space="preserve">a sanksi </w:t>
      </w:r>
      <w:r w:rsidRPr="003F5A33">
        <w:rPr>
          <w:rFonts w:ascii="Times New Roman" w:hAnsi="Times New Roman" w:cs="Times New Roman"/>
          <w:bCs/>
        </w:rPr>
        <w:t>yang tegas dari pihak Puskesmas, merupakan faktor penghambat terciptanya kawasan tanpa rokok dilingkungan Puskesmas</w:t>
      </w:r>
      <w:r w:rsidR="001D68AD" w:rsidRPr="003F5A33">
        <w:rPr>
          <w:rFonts w:ascii="Times New Roman" w:hAnsi="Times New Roman" w:cs="Times New Roman"/>
          <w:bCs/>
          <w:lang w:val="id-ID"/>
        </w:rPr>
        <w:t xml:space="preserve">, </w:t>
      </w:r>
      <w:r w:rsidRPr="003F5A33">
        <w:rPr>
          <w:rFonts w:ascii="Times New Roman" w:hAnsi="Times New Roman" w:cs="Times New Roman"/>
          <w:bCs/>
        </w:rPr>
        <w:t xml:space="preserve">pelaksanannya pun masih bertahap dikarenakan belum ADA Petunjuk Teknis (JUKNIS) dari Dinas Kesehatan hanya sebatas pemberitahuan secara lisan. </w:t>
      </w:r>
    </w:p>
    <w:p w:rsidR="00775C94" w:rsidRPr="003F5A33" w:rsidRDefault="00775C94" w:rsidP="00593D22">
      <w:pPr>
        <w:spacing w:after="0" w:line="240" w:lineRule="auto"/>
        <w:ind w:firstLine="426"/>
        <w:jc w:val="both"/>
        <w:rPr>
          <w:rFonts w:ascii="Times New Roman" w:hAnsi="Times New Roman" w:cs="Times New Roman"/>
          <w:color w:val="000000"/>
          <w:lang w:val="id-ID"/>
        </w:rPr>
      </w:pPr>
      <w:r w:rsidRPr="003F5A33">
        <w:rPr>
          <w:rFonts w:ascii="Times New Roman" w:hAnsi="Times New Roman" w:cs="Times New Roman"/>
          <w:bCs/>
        </w:rPr>
        <w:t xml:space="preserve">Solusi dalam menentukan dan menetapkan Kawasan Tanpa Rokok (KTR) Adalah : </w:t>
      </w:r>
      <w:r w:rsidRPr="003F5A33">
        <w:rPr>
          <w:rFonts w:ascii="Times New Roman" w:hAnsi="Times New Roman" w:cs="Times New Roman"/>
          <w:color w:val="000000"/>
        </w:rPr>
        <w:t xml:space="preserve">Pemberian pedoman, </w:t>
      </w:r>
      <w:r w:rsidRPr="00593D22">
        <w:rPr>
          <w:rFonts w:ascii="Times New Roman" w:hAnsi="Times New Roman" w:cs="Times New Roman"/>
        </w:rPr>
        <w:t>bimbingan</w:t>
      </w:r>
      <w:r w:rsidRPr="003F5A33">
        <w:rPr>
          <w:rFonts w:ascii="Times New Roman" w:hAnsi="Times New Roman" w:cs="Times New Roman"/>
          <w:color w:val="000000"/>
        </w:rPr>
        <w:t xml:space="preserve"> dan supervisi dalam penyelenggaraan KTR, Penyelenggaraan sosialisasi yang ditujukan untuk  mencegah perokok pemula dan informasi mengenai dampak rokok bagi kesehatan, Penyediaan akses informasi da</w:t>
      </w:r>
      <w:r w:rsidR="00005B08" w:rsidRPr="003F5A33">
        <w:rPr>
          <w:rFonts w:ascii="Times New Roman" w:hAnsi="Times New Roman" w:cs="Times New Roman"/>
          <w:color w:val="000000"/>
        </w:rPr>
        <w:t>n edukasi kesehatan masyarakat</w:t>
      </w:r>
      <w:r w:rsidR="00005B08" w:rsidRPr="003F5A33">
        <w:rPr>
          <w:rFonts w:ascii="Times New Roman" w:hAnsi="Times New Roman" w:cs="Times New Roman"/>
          <w:color w:val="000000"/>
          <w:lang w:val="id-ID"/>
        </w:rPr>
        <w:t>.</w:t>
      </w:r>
    </w:p>
    <w:p w:rsidR="00D257FC" w:rsidRPr="003F5A33" w:rsidRDefault="00D257FC" w:rsidP="00593D22">
      <w:pPr>
        <w:tabs>
          <w:tab w:val="num" w:pos="709"/>
        </w:tabs>
        <w:autoSpaceDE w:val="0"/>
        <w:autoSpaceDN w:val="0"/>
        <w:adjustRightInd w:val="0"/>
        <w:spacing w:after="0" w:line="240" w:lineRule="auto"/>
        <w:ind w:left="284" w:hanging="284"/>
        <w:jc w:val="both"/>
        <w:rPr>
          <w:rFonts w:ascii="Times New Roman" w:hAnsi="Times New Roman" w:cs="Times New Roman"/>
          <w:lang w:val="id-ID"/>
        </w:rPr>
      </w:pPr>
    </w:p>
    <w:p w:rsidR="00D257FC" w:rsidRPr="00EC4950" w:rsidRDefault="00EC4950" w:rsidP="00593D22">
      <w:pPr>
        <w:pStyle w:val="BodyD"/>
        <w:outlineLvl w:val="0"/>
        <w:rPr>
          <w:rFonts w:hAnsi="Times New Roman" w:cs="Times New Roman"/>
          <w:b/>
          <w:bCs/>
          <w:color w:val="auto"/>
          <w:sz w:val="18"/>
          <w:szCs w:val="18"/>
          <w:lang w:val="en-US"/>
        </w:rPr>
      </w:pPr>
      <w:bookmarkStart w:id="0" w:name="_Toc470038803"/>
      <w:r w:rsidRPr="00EC4950">
        <w:rPr>
          <w:rFonts w:hAnsi="Times New Roman" w:cs="Times New Roman"/>
          <w:b/>
          <w:bCs/>
          <w:color w:val="auto"/>
          <w:sz w:val="18"/>
          <w:szCs w:val="18"/>
          <w:lang w:val="en-US"/>
        </w:rPr>
        <w:t xml:space="preserve">Daftar Pustaka </w:t>
      </w:r>
      <w:bookmarkEnd w:id="0"/>
    </w:p>
    <w:p w:rsidR="0022065E" w:rsidRPr="00EC4950" w:rsidRDefault="0022065E" w:rsidP="00593D22">
      <w:pPr>
        <w:pStyle w:val="FootnoteText"/>
        <w:numPr>
          <w:ilvl w:val="0"/>
          <w:numId w:val="19"/>
        </w:numPr>
        <w:ind w:left="284" w:hanging="284"/>
        <w:jc w:val="both"/>
        <w:rPr>
          <w:sz w:val="18"/>
          <w:szCs w:val="18"/>
          <w:lang w:val="id-ID"/>
        </w:rPr>
      </w:pPr>
      <w:r w:rsidRPr="00EC4950">
        <w:rPr>
          <w:sz w:val="18"/>
          <w:szCs w:val="18"/>
        </w:rPr>
        <w:t>Dirjend.</w:t>
      </w:r>
      <w:r w:rsidR="00593D22" w:rsidRPr="00EC4950">
        <w:rPr>
          <w:sz w:val="18"/>
          <w:szCs w:val="18"/>
        </w:rPr>
        <w:t xml:space="preserve"> </w:t>
      </w:r>
      <w:r w:rsidRPr="00EC4950">
        <w:rPr>
          <w:sz w:val="18"/>
          <w:szCs w:val="18"/>
        </w:rPr>
        <w:t xml:space="preserve">Pengawasan </w:t>
      </w:r>
      <w:r w:rsidRPr="00EC4950">
        <w:rPr>
          <w:sz w:val="18"/>
          <w:szCs w:val="18"/>
          <w:lang w:val="id-ID"/>
        </w:rPr>
        <w:t xml:space="preserve">Rokok, </w:t>
      </w:r>
      <w:r w:rsidRPr="00EC4950">
        <w:rPr>
          <w:i/>
          <w:sz w:val="18"/>
          <w:szCs w:val="18"/>
        </w:rPr>
        <w:t xml:space="preserve">Pedoman </w:t>
      </w:r>
      <w:r w:rsidRPr="00EC4950">
        <w:rPr>
          <w:sz w:val="18"/>
          <w:szCs w:val="18"/>
          <w:lang w:val="id-ID"/>
        </w:rPr>
        <w:t xml:space="preserve"> </w:t>
      </w:r>
      <w:r w:rsidRPr="00EC4950">
        <w:rPr>
          <w:i/>
          <w:iCs/>
          <w:sz w:val="18"/>
          <w:szCs w:val="18"/>
          <w:lang w:val="id-ID"/>
        </w:rPr>
        <w:t>Kawasan Tanpa  Rokok</w:t>
      </w:r>
      <w:r w:rsidRPr="00EC4950">
        <w:rPr>
          <w:sz w:val="18"/>
          <w:szCs w:val="18"/>
        </w:rPr>
        <w:t>.</w:t>
      </w:r>
      <w:r w:rsidR="00593D22" w:rsidRPr="00EC4950">
        <w:rPr>
          <w:sz w:val="18"/>
          <w:szCs w:val="18"/>
        </w:rPr>
        <w:t xml:space="preserve"> </w:t>
      </w:r>
      <w:r w:rsidRPr="00EC4950">
        <w:rPr>
          <w:sz w:val="18"/>
          <w:szCs w:val="18"/>
        </w:rPr>
        <w:t>Jakarta:</w:t>
      </w:r>
      <w:r w:rsidR="00593D22" w:rsidRPr="00EC4950">
        <w:rPr>
          <w:sz w:val="18"/>
          <w:szCs w:val="18"/>
        </w:rPr>
        <w:t xml:space="preserve"> </w:t>
      </w:r>
      <w:r w:rsidRPr="00EC4950">
        <w:rPr>
          <w:sz w:val="18"/>
          <w:szCs w:val="18"/>
        </w:rPr>
        <w:t>Dirjend.</w:t>
      </w:r>
      <w:r w:rsidR="00593D22" w:rsidRPr="00EC4950">
        <w:rPr>
          <w:sz w:val="18"/>
          <w:szCs w:val="18"/>
        </w:rPr>
        <w:t xml:space="preserve">     </w:t>
      </w:r>
      <w:r w:rsidRPr="00EC4950">
        <w:rPr>
          <w:sz w:val="18"/>
          <w:szCs w:val="18"/>
        </w:rPr>
        <w:t>Pengawasan</w:t>
      </w:r>
      <w:r w:rsidRPr="00EC4950">
        <w:rPr>
          <w:sz w:val="18"/>
          <w:szCs w:val="18"/>
          <w:lang w:val="id-ID"/>
        </w:rPr>
        <w:t xml:space="preserve"> Rokok, </w:t>
      </w:r>
      <w:r w:rsidRPr="00EC4950">
        <w:rPr>
          <w:sz w:val="18"/>
          <w:szCs w:val="18"/>
        </w:rPr>
        <w:t>Depke</w:t>
      </w:r>
      <w:r w:rsidRPr="00EC4950">
        <w:rPr>
          <w:sz w:val="18"/>
          <w:szCs w:val="18"/>
          <w:lang w:val="id-ID"/>
        </w:rPr>
        <w:t>s</w:t>
      </w:r>
      <w:r w:rsidRPr="00EC4950">
        <w:rPr>
          <w:sz w:val="18"/>
          <w:szCs w:val="18"/>
        </w:rPr>
        <w:t xml:space="preserve"> RI</w:t>
      </w:r>
      <w:r w:rsidRPr="00EC4950">
        <w:rPr>
          <w:sz w:val="18"/>
          <w:szCs w:val="18"/>
          <w:lang w:val="id-ID"/>
        </w:rPr>
        <w:t>.</w:t>
      </w:r>
      <w:r w:rsidR="00593D22" w:rsidRPr="00EC4950">
        <w:rPr>
          <w:sz w:val="18"/>
          <w:szCs w:val="18"/>
        </w:rPr>
        <w:t xml:space="preserve"> 20</w:t>
      </w:r>
      <w:r w:rsidR="00593D22" w:rsidRPr="00EC4950">
        <w:rPr>
          <w:sz w:val="18"/>
          <w:szCs w:val="18"/>
          <w:lang w:val="id-ID"/>
        </w:rPr>
        <w:t>11</w:t>
      </w:r>
      <w:r w:rsidR="00593D22" w:rsidRPr="00EC4950">
        <w:rPr>
          <w:sz w:val="18"/>
          <w:szCs w:val="18"/>
        </w:rPr>
        <w:t>.</w:t>
      </w: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EC4950" w:rsidRDefault="00EC4950" w:rsidP="00EC4950">
      <w:pPr>
        <w:pStyle w:val="FootnoteText"/>
        <w:jc w:val="both"/>
        <w:rPr>
          <w:sz w:val="18"/>
          <w:szCs w:val="18"/>
        </w:rPr>
      </w:pPr>
    </w:p>
    <w:p w:rsidR="0022065E" w:rsidRDefault="0022065E" w:rsidP="00593D22">
      <w:pPr>
        <w:pStyle w:val="FootnoteText"/>
        <w:numPr>
          <w:ilvl w:val="0"/>
          <w:numId w:val="19"/>
        </w:numPr>
        <w:ind w:left="284" w:hanging="284"/>
        <w:jc w:val="both"/>
        <w:rPr>
          <w:sz w:val="18"/>
          <w:szCs w:val="18"/>
        </w:rPr>
      </w:pPr>
      <w:r w:rsidRPr="00EC4950">
        <w:rPr>
          <w:sz w:val="18"/>
          <w:szCs w:val="18"/>
        </w:rPr>
        <w:lastRenderedPageBreak/>
        <w:t>Lukyta Dwi Prasetya, Pengaruh Negatif Rokok bagi Kesehatan di Kalangan Remaja, Jurnal pendidikan, Universitas Negeri Malang, Hlm 12.</w:t>
      </w:r>
      <w:r w:rsidR="00593D22" w:rsidRPr="00EC4950">
        <w:rPr>
          <w:sz w:val="18"/>
          <w:szCs w:val="18"/>
        </w:rPr>
        <w:t xml:space="preserve"> 2011.</w:t>
      </w:r>
    </w:p>
    <w:p w:rsidR="0022065E" w:rsidRPr="00EC4950" w:rsidRDefault="0022065E" w:rsidP="00593D22">
      <w:pPr>
        <w:pStyle w:val="FootnoteText"/>
        <w:numPr>
          <w:ilvl w:val="0"/>
          <w:numId w:val="19"/>
        </w:numPr>
        <w:ind w:left="284" w:hanging="284"/>
        <w:jc w:val="both"/>
        <w:rPr>
          <w:sz w:val="18"/>
          <w:szCs w:val="18"/>
        </w:rPr>
      </w:pPr>
      <w:r w:rsidRPr="00EC4950">
        <w:rPr>
          <w:sz w:val="18"/>
          <w:szCs w:val="18"/>
        </w:rPr>
        <w:t>Peraturan Bersama Menteri Kesehatan dan Menteri Dalam Negeri Nomor 188/MENKES/PB/I/2011, Nomor 7 Tahun 2011 tentang Pedoman Pelaksanaan Kawasan Tanpa Rokok.</w:t>
      </w:r>
      <w:r w:rsidR="00EC4950" w:rsidRPr="00EC4950">
        <w:rPr>
          <w:sz w:val="18"/>
          <w:szCs w:val="18"/>
        </w:rPr>
        <w:t xml:space="preserve"> 2011.</w:t>
      </w:r>
    </w:p>
    <w:p w:rsidR="0022065E" w:rsidRDefault="0022065E" w:rsidP="00593D22">
      <w:pPr>
        <w:pStyle w:val="FootnoteText"/>
        <w:numPr>
          <w:ilvl w:val="0"/>
          <w:numId w:val="19"/>
        </w:numPr>
        <w:ind w:left="284" w:hanging="284"/>
        <w:jc w:val="both"/>
        <w:rPr>
          <w:sz w:val="18"/>
          <w:szCs w:val="18"/>
        </w:rPr>
      </w:pPr>
      <w:r w:rsidRPr="00EC4950">
        <w:rPr>
          <w:sz w:val="18"/>
          <w:szCs w:val="18"/>
        </w:rPr>
        <w:t>Peraturan Daerah Kota Salatiga Nomor 6 Tahun 2016 Tentang Kawasan Tannpa Rokok</w:t>
      </w:r>
      <w:r w:rsidR="00EC4950" w:rsidRPr="00EC4950">
        <w:rPr>
          <w:sz w:val="18"/>
          <w:szCs w:val="18"/>
        </w:rPr>
        <w:t>. 2016.</w:t>
      </w:r>
    </w:p>
    <w:p w:rsidR="0022065E" w:rsidRPr="00EC4950" w:rsidRDefault="0022065E" w:rsidP="00593D22">
      <w:pPr>
        <w:pStyle w:val="FootnoteText"/>
        <w:numPr>
          <w:ilvl w:val="0"/>
          <w:numId w:val="19"/>
        </w:numPr>
        <w:ind w:left="284" w:hanging="284"/>
        <w:jc w:val="both"/>
        <w:rPr>
          <w:sz w:val="18"/>
          <w:szCs w:val="18"/>
        </w:rPr>
      </w:pPr>
      <w:r w:rsidRPr="00EC4950">
        <w:rPr>
          <w:sz w:val="18"/>
          <w:szCs w:val="18"/>
        </w:rPr>
        <w:t xml:space="preserve">M zaid Wahyudi, 2015, </w:t>
      </w:r>
      <w:hyperlink r:id="rId8" w:history="1">
        <w:r w:rsidRPr="00EC4950">
          <w:rPr>
            <w:sz w:val="18"/>
            <w:szCs w:val="18"/>
          </w:rPr>
          <w:t>http://print.kompas.com/baca/sains/kesehatan/2015/12/17/</w:t>
        </w:r>
      </w:hyperlink>
      <w:r w:rsidRPr="00EC4950">
        <w:rPr>
          <w:sz w:val="18"/>
          <w:szCs w:val="18"/>
        </w:rPr>
        <w:t xml:space="preserve"> Kerugian-akibat-Rokok-3%2c7-Kali-Lebih-Besar-Dibandi, diakses Tanggal 15 September  2016.</w:t>
      </w:r>
    </w:p>
    <w:p w:rsidR="0022065E" w:rsidRPr="00EC4950" w:rsidRDefault="0022065E" w:rsidP="00593D22">
      <w:pPr>
        <w:pStyle w:val="FootnoteText"/>
        <w:numPr>
          <w:ilvl w:val="0"/>
          <w:numId w:val="19"/>
        </w:numPr>
        <w:ind w:left="284" w:hanging="284"/>
        <w:jc w:val="both"/>
        <w:rPr>
          <w:sz w:val="18"/>
          <w:szCs w:val="18"/>
        </w:rPr>
      </w:pPr>
      <w:r w:rsidRPr="00EC4950">
        <w:rPr>
          <w:sz w:val="18"/>
          <w:szCs w:val="18"/>
        </w:rPr>
        <w:t xml:space="preserve">M zaid Wahyudi, 2015, </w:t>
      </w:r>
      <w:hyperlink r:id="rId9" w:history="1">
        <w:r w:rsidRPr="00EC4950">
          <w:rPr>
            <w:sz w:val="18"/>
            <w:szCs w:val="18"/>
          </w:rPr>
          <w:t>http://print.kompas.com/baca/sains/kesehatan/2015/12/17/</w:t>
        </w:r>
      </w:hyperlink>
      <w:r w:rsidRPr="00EC4950">
        <w:rPr>
          <w:sz w:val="18"/>
          <w:szCs w:val="18"/>
        </w:rPr>
        <w:t xml:space="preserve"> Kerugian-akibat-Rokok-3%2c7-Kali-Lebih-Besar-Dibandi, diakses Tanggal 19 September  2016.</w:t>
      </w:r>
    </w:p>
    <w:p w:rsidR="0022065E" w:rsidRPr="00EC4950" w:rsidRDefault="0022065E" w:rsidP="00593D22">
      <w:pPr>
        <w:pStyle w:val="FootnoteText"/>
        <w:numPr>
          <w:ilvl w:val="0"/>
          <w:numId w:val="19"/>
        </w:numPr>
        <w:ind w:left="284" w:hanging="284"/>
        <w:jc w:val="both"/>
        <w:rPr>
          <w:sz w:val="18"/>
          <w:szCs w:val="18"/>
        </w:rPr>
      </w:pPr>
      <w:r w:rsidRPr="00EC4950">
        <w:rPr>
          <w:sz w:val="18"/>
          <w:szCs w:val="18"/>
        </w:rPr>
        <w:t>Undang-Undang Nomor 36 Tahun 2009 tentang Kesehatan.</w:t>
      </w:r>
    </w:p>
    <w:p w:rsidR="0022065E" w:rsidRPr="00EC4950" w:rsidRDefault="0022065E" w:rsidP="00593D22">
      <w:pPr>
        <w:pStyle w:val="FootnoteText"/>
        <w:numPr>
          <w:ilvl w:val="0"/>
          <w:numId w:val="19"/>
        </w:numPr>
        <w:ind w:left="284" w:hanging="284"/>
        <w:jc w:val="both"/>
        <w:rPr>
          <w:sz w:val="18"/>
          <w:szCs w:val="18"/>
        </w:rPr>
      </w:pPr>
      <w:r w:rsidRPr="00EC4950">
        <w:rPr>
          <w:sz w:val="18"/>
          <w:szCs w:val="18"/>
        </w:rPr>
        <w:t>Soerjono</w:t>
      </w:r>
      <w:r w:rsidR="00EC4950" w:rsidRPr="00EC4950">
        <w:rPr>
          <w:sz w:val="18"/>
          <w:szCs w:val="18"/>
        </w:rPr>
        <w:t xml:space="preserve"> </w:t>
      </w:r>
      <w:r w:rsidRPr="00EC4950">
        <w:rPr>
          <w:sz w:val="18"/>
          <w:szCs w:val="18"/>
        </w:rPr>
        <w:t>Soekanto, Sri Mamudji,</w:t>
      </w:r>
      <w:r w:rsidR="00EC4950" w:rsidRPr="00EC4950">
        <w:rPr>
          <w:sz w:val="18"/>
          <w:szCs w:val="18"/>
        </w:rPr>
        <w:t xml:space="preserve"> </w:t>
      </w:r>
      <w:r w:rsidRPr="00EC4950">
        <w:rPr>
          <w:sz w:val="18"/>
          <w:szCs w:val="18"/>
        </w:rPr>
        <w:t>Penelitian Hukum Normatif: Suatu Tinjauan Singkat, Cetakan Kedelapan&lt; PT. Raja Grafindo Persada, Jakarta, hal. 1</w:t>
      </w:r>
      <w:r w:rsidR="00EC4950" w:rsidRPr="00EC4950">
        <w:rPr>
          <w:sz w:val="18"/>
          <w:szCs w:val="18"/>
        </w:rPr>
        <w:t>. 2004.</w:t>
      </w:r>
    </w:p>
    <w:p w:rsidR="000C0213" w:rsidRPr="00EC4950" w:rsidRDefault="000C0213" w:rsidP="00593D22">
      <w:pPr>
        <w:pStyle w:val="FootnoteText"/>
        <w:numPr>
          <w:ilvl w:val="0"/>
          <w:numId w:val="19"/>
        </w:numPr>
        <w:ind w:left="284" w:hanging="284"/>
        <w:jc w:val="both"/>
        <w:rPr>
          <w:sz w:val="18"/>
          <w:szCs w:val="18"/>
        </w:rPr>
      </w:pPr>
      <w:r w:rsidRPr="00EC4950">
        <w:rPr>
          <w:sz w:val="18"/>
          <w:szCs w:val="18"/>
        </w:rPr>
        <w:t>Sri Mamuji. Penelitian Hukum Normatif  Suatu Tinjauan Singkat. Jakarta : Rajawali Press</w:t>
      </w:r>
      <w:r w:rsidR="00593D22" w:rsidRPr="00EC4950">
        <w:rPr>
          <w:sz w:val="18"/>
          <w:szCs w:val="18"/>
        </w:rPr>
        <w:t>.</w:t>
      </w:r>
      <w:r w:rsidR="00EC4950" w:rsidRPr="00EC4950">
        <w:rPr>
          <w:sz w:val="18"/>
          <w:szCs w:val="18"/>
        </w:rPr>
        <w:t xml:space="preserve"> 2009.</w:t>
      </w:r>
    </w:p>
    <w:p w:rsidR="00D257FC" w:rsidRPr="00EC4950" w:rsidRDefault="00D257FC" w:rsidP="00593D22">
      <w:pPr>
        <w:pStyle w:val="FootnoteText"/>
        <w:ind w:left="284"/>
        <w:jc w:val="both"/>
        <w:rPr>
          <w:sz w:val="18"/>
          <w:szCs w:val="18"/>
        </w:rPr>
      </w:pPr>
    </w:p>
    <w:p w:rsidR="00775C94" w:rsidRPr="00EC4950" w:rsidRDefault="00775C94" w:rsidP="00593D22">
      <w:pPr>
        <w:spacing w:after="0" w:line="240" w:lineRule="auto"/>
        <w:ind w:left="426" w:firstLine="850"/>
        <w:jc w:val="both"/>
        <w:rPr>
          <w:rFonts w:ascii="Times New Roman" w:hAnsi="Times New Roman" w:cs="Times New Roman"/>
          <w:sz w:val="18"/>
          <w:szCs w:val="18"/>
        </w:rPr>
      </w:pPr>
    </w:p>
    <w:p w:rsidR="00775C94" w:rsidRPr="00EC4950" w:rsidRDefault="00775C94" w:rsidP="00593D22">
      <w:pPr>
        <w:pStyle w:val="ListParagraph"/>
        <w:ind w:left="426" w:firstLine="850"/>
        <w:jc w:val="both"/>
        <w:rPr>
          <w:b/>
          <w:sz w:val="18"/>
          <w:szCs w:val="18"/>
          <w:bdr w:val="none" w:sz="0" w:space="0" w:color="auto" w:frame="1"/>
          <w:lang w:val="id-ID"/>
        </w:rPr>
      </w:pPr>
    </w:p>
    <w:p w:rsidR="00775C94" w:rsidRPr="0016082D" w:rsidRDefault="00775C94" w:rsidP="00593D22">
      <w:pPr>
        <w:pStyle w:val="ListParagraph"/>
        <w:ind w:left="426" w:firstLine="850"/>
        <w:jc w:val="both"/>
        <w:rPr>
          <w:b/>
          <w:sz w:val="18"/>
          <w:szCs w:val="18"/>
          <w:lang w:val="id-ID"/>
        </w:rPr>
      </w:pPr>
    </w:p>
    <w:p w:rsidR="00786442" w:rsidRPr="0016082D" w:rsidRDefault="00786442" w:rsidP="00593D22">
      <w:pPr>
        <w:tabs>
          <w:tab w:val="left" w:pos="993"/>
        </w:tabs>
        <w:spacing w:after="0" w:line="240" w:lineRule="auto"/>
        <w:ind w:right="49"/>
        <w:jc w:val="both"/>
        <w:rPr>
          <w:rFonts w:ascii="Times New Roman" w:hAnsi="Times New Roman" w:cs="Times New Roman"/>
          <w:iCs/>
          <w:sz w:val="18"/>
          <w:szCs w:val="18"/>
          <w:lang w:val="id-ID"/>
        </w:rPr>
      </w:pPr>
    </w:p>
    <w:sectPr w:rsidR="00786442" w:rsidRPr="0016082D" w:rsidSect="00E258EC">
      <w:type w:val="continuous"/>
      <w:pgSz w:w="11906" w:h="16838"/>
      <w:pgMar w:top="1701" w:right="1701" w:bottom="1701" w:left="1843" w:header="709" w:footer="709" w:gutter="0"/>
      <w:pgNumType w:fmt="lowerRoman" w:start="6"/>
      <w:cols w:num="2" w:space="4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64C" w:rsidRDefault="00E7064C" w:rsidP="00383FBB">
      <w:pPr>
        <w:spacing w:after="0" w:line="240" w:lineRule="auto"/>
      </w:pPr>
      <w:r>
        <w:separator/>
      </w:r>
    </w:p>
  </w:endnote>
  <w:endnote w:type="continuationSeparator" w:id="1">
    <w:p w:rsidR="00E7064C" w:rsidRDefault="00E7064C" w:rsidP="00383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40" w:rsidRDefault="00E7064C" w:rsidP="00383FBB">
    <w:pPr>
      <w:pStyle w:val="Footer"/>
    </w:pPr>
  </w:p>
  <w:p w:rsidR="00033740" w:rsidRDefault="00E70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64C" w:rsidRDefault="00E7064C" w:rsidP="00383FBB">
      <w:pPr>
        <w:spacing w:after="0" w:line="240" w:lineRule="auto"/>
      </w:pPr>
      <w:r>
        <w:separator/>
      </w:r>
    </w:p>
  </w:footnote>
  <w:footnote w:type="continuationSeparator" w:id="1">
    <w:p w:rsidR="00E7064C" w:rsidRDefault="00E7064C" w:rsidP="00383F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223F"/>
    <w:multiLevelType w:val="hybridMultilevel"/>
    <w:tmpl w:val="AC2C9F2C"/>
    <w:lvl w:ilvl="0" w:tplc="D5E40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254C1"/>
    <w:multiLevelType w:val="hybridMultilevel"/>
    <w:tmpl w:val="81D65FD0"/>
    <w:lvl w:ilvl="0" w:tplc="0409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EB85130"/>
    <w:multiLevelType w:val="hybridMultilevel"/>
    <w:tmpl w:val="8A426AC2"/>
    <w:lvl w:ilvl="0" w:tplc="F7DE852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210D3"/>
    <w:multiLevelType w:val="hybridMultilevel"/>
    <w:tmpl w:val="5C20C1D6"/>
    <w:lvl w:ilvl="0" w:tplc="04090019">
      <w:start w:val="1"/>
      <w:numFmt w:val="lowerLetter"/>
      <w:lvlText w:val="%1."/>
      <w:lvlJc w:val="left"/>
      <w:pPr>
        <w:ind w:left="1571" w:hanging="360"/>
      </w:pPr>
    </w:lvl>
    <w:lvl w:ilvl="1" w:tplc="0409000F">
      <w:start w:val="1"/>
      <w:numFmt w:val="decimal"/>
      <w:lvlText w:val="%2."/>
      <w:lvlJc w:val="left"/>
      <w:pPr>
        <w:ind w:left="2291" w:hanging="360"/>
      </w:pPr>
      <w:rPr>
        <w:rFonts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
    <w:nsid w:val="26B705CE"/>
    <w:multiLevelType w:val="hybridMultilevel"/>
    <w:tmpl w:val="DB26FAEE"/>
    <w:lvl w:ilvl="0" w:tplc="7360BF0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32664188"/>
    <w:multiLevelType w:val="hybridMultilevel"/>
    <w:tmpl w:val="717882FC"/>
    <w:lvl w:ilvl="0" w:tplc="F9AA8D10">
      <w:start w:val="1"/>
      <w:numFmt w:val="lowerLetter"/>
      <w:lvlText w:val="%1."/>
      <w:lvlJc w:val="left"/>
      <w:pPr>
        <w:ind w:left="927" w:hanging="360"/>
      </w:pPr>
      <w:rPr>
        <w:rFonts w:hint="default"/>
      </w:rPr>
    </w:lvl>
    <w:lvl w:ilvl="1" w:tplc="B288BDD6">
      <w:start w:val="1"/>
      <w:numFmt w:val="upperLetter"/>
      <w:lvlText w:val="%2."/>
      <w:lvlJc w:val="left"/>
      <w:pPr>
        <w:ind w:left="1647" w:hanging="360"/>
      </w:pPr>
      <w:rPr>
        <w:rFonts w:ascii="Arial" w:eastAsia="Times New Roman" w:hAnsi="Arial" w:cs="Arial"/>
      </w:rPr>
    </w:lvl>
    <w:lvl w:ilvl="2" w:tplc="0409001B">
      <w:start w:val="1"/>
      <w:numFmt w:val="lowerRoman"/>
      <w:lvlText w:val="%3."/>
      <w:lvlJc w:val="right"/>
      <w:pPr>
        <w:ind w:left="2367" w:hanging="180"/>
      </w:pPr>
    </w:lvl>
    <w:lvl w:ilvl="3" w:tplc="0409000F">
      <w:start w:val="1"/>
      <w:numFmt w:val="decimal"/>
      <w:lvlText w:val="%4."/>
      <w:lvlJc w:val="left"/>
      <w:pPr>
        <w:tabs>
          <w:tab w:val="num" w:pos="3087"/>
        </w:tabs>
        <w:ind w:left="3087" w:hanging="360"/>
      </w:pPr>
      <w:rPr>
        <w:rFonts w:hint="default"/>
      </w:rPr>
    </w:lvl>
    <w:lvl w:ilvl="4" w:tplc="7F6A82C6">
      <w:start w:val="1"/>
      <w:numFmt w:val="decimal"/>
      <w:lvlText w:val="%5)"/>
      <w:lvlJc w:val="left"/>
      <w:pPr>
        <w:tabs>
          <w:tab w:val="num" w:pos="3807"/>
        </w:tabs>
        <w:ind w:left="3807" w:hanging="360"/>
      </w:pPr>
      <w:rPr>
        <w:rFonts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2687C9E"/>
    <w:multiLevelType w:val="hybridMultilevel"/>
    <w:tmpl w:val="954023F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AE05CD"/>
    <w:multiLevelType w:val="hybridMultilevel"/>
    <w:tmpl w:val="1F823542"/>
    <w:lvl w:ilvl="0" w:tplc="CEA2B730">
      <w:start w:val="1"/>
      <w:numFmt w:val="decimal"/>
      <w:lvlText w:val="(%1)"/>
      <w:lvlJc w:val="left"/>
      <w:pPr>
        <w:ind w:left="1527" w:hanging="9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55C2B2A"/>
    <w:multiLevelType w:val="hybridMultilevel"/>
    <w:tmpl w:val="56E60688"/>
    <w:lvl w:ilvl="0" w:tplc="DFFC7CA6">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4AF610CE"/>
    <w:multiLevelType w:val="multilevel"/>
    <w:tmpl w:val="7F8827C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color w:val="0D0D0D" w:themeColor="text1" w:themeTint="F2"/>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434BA"/>
    <w:multiLevelType w:val="hybridMultilevel"/>
    <w:tmpl w:val="18140E68"/>
    <w:lvl w:ilvl="0" w:tplc="B9A44D48">
      <w:start w:val="1"/>
      <w:numFmt w:val="upperLetter"/>
      <w:lvlText w:val="%1."/>
      <w:lvlJc w:val="left"/>
      <w:pPr>
        <w:ind w:left="1146" w:hanging="360"/>
      </w:p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5BB90BF7"/>
    <w:multiLevelType w:val="multilevel"/>
    <w:tmpl w:val="BD5C0AC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EFD5D3B"/>
    <w:multiLevelType w:val="hybridMultilevel"/>
    <w:tmpl w:val="EEE09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36A44"/>
    <w:multiLevelType w:val="hybridMultilevel"/>
    <w:tmpl w:val="F9721156"/>
    <w:lvl w:ilvl="0" w:tplc="34BC81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3432B6F"/>
    <w:multiLevelType w:val="hybridMultilevel"/>
    <w:tmpl w:val="16E8437C"/>
    <w:lvl w:ilvl="0" w:tplc="87DC8EE2">
      <w:start w:val="1"/>
      <w:numFmt w:val="decimal"/>
      <w:lvlText w:val="%1."/>
      <w:lvlJc w:val="left"/>
      <w:pPr>
        <w:ind w:left="3" w:hanging="360"/>
      </w:pPr>
      <w:rPr>
        <w:rFonts w:hint="default"/>
      </w:rPr>
    </w:lvl>
    <w:lvl w:ilvl="1" w:tplc="04210019" w:tentative="1">
      <w:start w:val="1"/>
      <w:numFmt w:val="lowerLetter"/>
      <w:lvlText w:val="%2."/>
      <w:lvlJc w:val="left"/>
      <w:pPr>
        <w:ind w:left="723" w:hanging="360"/>
      </w:pPr>
    </w:lvl>
    <w:lvl w:ilvl="2" w:tplc="0421001B" w:tentative="1">
      <w:start w:val="1"/>
      <w:numFmt w:val="lowerRoman"/>
      <w:lvlText w:val="%3."/>
      <w:lvlJc w:val="right"/>
      <w:pPr>
        <w:ind w:left="1443" w:hanging="180"/>
      </w:pPr>
    </w:lvl>
    <w:lvl w:ilvl="3" w:tplc="0421000F" w:tentative="1">
      <w:start w:val="1"/>
      <w:numFmt w:val="decimal"/>
      <w:lvlText w:val="%4."/>
      <w:lvlJc w:val="left"/>
      <w:pPr>
        <w:ind w:left="2163" w:hanging="360"/>
      </w:pPr>
    </w:lvl>
    <w:lvl w:ilvl="4" w:tplc="04210019" w:tentative="1">
      <w:start w:val="1"/>
      <w:numFmt w:val="lowerLetter"/>
      <w:lvlText w:val="%5."/>
      <w:lvlJc w:val="left"/>
      <w:pPr>
        <w:ind w:left="2883" w:hanging="360"/>
      </w:pPr>
    </w:lvl>
    <w:lvl w:ilvl="5" w:tplc="0421001B" w:tentative="1">
      <w:start w:val="1"/>
      <w:numFmt w:val="lowerRoman"/>
      <w:lvlText w:val="%6."/>
      <w:lvlJc w:val="right"/>
      <w:pPr>
        <w:ind w:left="3603" w:hanging="180"/>
      </w:pPr>
    </w:lvl>
    <w:lvl w:ilvl="6" w:tplc="0421000F" w:tentative="1">
      <w:start w:val="1"/>
      <w:numFmt w:val="decimal"/>
      <w:lvlText w:val="%7."/>
      <w:lvlJc w:val="left"/>
      <w:pPr>
        <w:ind w:left="4323" w:hanging="360"/>
      </w:pPr>
    </w:lvl>
    <w:lvl w:ilvl="7" w:tplc="04210019" w:tentative="1">
      <w:start w:val="1"/>
      <w:numFmt w:val="lowerLetter"/>
      <w:lvlText w:val="%8."/>
      <w:lvlJc w:val="left"/>
      <w:pPr>
        <w:ind w:left="5043" w:hanging="360"/>
      </w:pPr>
    </w:lvl>
    <w:lvl w:ilvl="8" w:tplc="0421001B" w:tentative="1">
      <w:start w:val="1"/>
      <w:numFmt w:val="lowerRoman"/>
      <w:lvlText w:val="%9."/>
      <w:lvlJc w:val="right"/>
      <w:pPr>
        <w:ind w:left="5763" w:hanging="180"/>
      </w:pPr>
    </w:lvl>
  </w:abstractNum>
  <w:abstractNum w:abstractNumId="15">
    <w:nsid w:val="75CF5EC1"/>
    <w:multiLevelType w:val="hybridMultilevel"/>
    <w:tmpl w:val="6938233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nsid w:val="79655BBD"/>
    <w:multiLevelType w:val="hybridMultilevel"/>
    <w:tmpl w:val="1F823542"/>
    <w:lvl w:ilvl="0" w:tplc="CEA2B730">
      <w:start w:val="1"/>
      <w:numFmt w:val="decimal"/>
      <w:lvlText w:val="(%1)"/>
      <w:lvlJc w:val="left"/>
      <w:pPr>
        <w:ind w:left="1527" w:hanging="9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ABC6048"/>
    <w:multiLevelType w:val="hybridMultilevel"/>
    <w:tmpl w:val="533229BE"/>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7C407C65"/>
    <w:multiLevelType w:val="hybridMultilevel"/>
    <w:tmpl w:val="2C90EBE8"/>
    <w:lvl w:ilvl="0" w:tplc="5CA6CB26">
      <w:start w:val="1"/>
      <w:numFmt w:val="upperLetter"/>
      <w:lvlText w:val="%1."/>
      <w:lvlJc w:val="left"/>
      <w:pPr>
        <w:ind w:left="720" w:hanging="360"/>
      </w:pPr>
      <w:rPr>
        <w:rFonts w:hint="default"/>
        <w:b/>
        <w:color w:val="0D0D0D" w:themeColor="text1" w:themeTint="F2"/>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E0C668A"/>
    <w:multiLevelType w:val="hybridMultilevel"/>
    <w:tmpl w:val="77D0CBCC"/>
    <w:lvl w:ilvl="0" w:tplc="DB96BAA2">
      <w:start w:val="1"/>
      <w:numFmt w:val="upperRoman"/>
      <w:lvlText w:val="%1."/>
      <w:lvlJc w:val="right"/>
      <w:pPr>
        <w:ind w:left="360" w:hanging="360"/>
      </w:pPr>
      <w:rPr>
        <w:rFonts w:ascii="Times New Roman" w:hAnsi="Times New Roman" w:cs="Times New Roman"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9"/>
  </w:num>
  <w:num w:numId="3">
    <w:abstractNumId w:val="14"/>
  </w:num>
  <w:num w:numId="4">
    <w:abstractNumId w:val="3"/>
  </w:num>
  <w:num w:numId="5">
    <w:abstractNumId w:val="10"/>
  </w:num>
  <w:num w:numId="6">
    <w:abstractNumId w:val="8"/>
  </w:num>
  <w:num w:numId="7">
    <w:abstractNumId w:val="11"/>
  </w:num>
  <w:num w:numId="8">
    <w:abstractNumId w:val="9"/>
  </w:num>
  <w:num w:numId="9">
    <w:abstractNumId w:val="4"/>
  </w:num>
  <w:num w:numId="10">
    <w:abstractNumId w:val="16"/>
  </w:num>
  <w:num w:numId="11">
    <w:abstractNumId w:val="0"/>
  </w:num>
  <w:num w:numId="12">
    <w:abstractNumId w:val="13"/>
  </w:num>
  <w:num w:numId="13">
    <w:abstractNumId w:val="6"/>
  </w:num>
  <w:num w:numId="14">
    <w:abstractNumId w:val="18"/>
  </w:num>
  <w:num w:numId="15">
    <w:abstractNumId w:val="17"/>
  </w:num>
  <w:num w:numId="16">
    <w:abstractNumId w:val="7"/>
  </w:num>
  <w:num w:numId="17">
    <w:abstractNumId w:val="5"/>
  </w:num>
  <w:num w:numId="18">
    <w:abstractNumId w:val="15"/>
  </w:num>
  <w:num w:numId="19">
    <w:abstractNumId w:val="12"/>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383FBB"/>
    <w:rsid w:val="00005B08"/>
    <w:rsid w:val="000151F0"/>
    <w:rsid w:val="000372CF"/>
    <w:rsid w:val="00071C6E"/>
    <w:rsid w:val="000C0213"/>
    <w:rsid w:val="00124628"/>
    <w:rsid w:val="001346C6"/>
    <w:rsid w:val="0016082D"/>
    <w:rsid w:val="00163CCF"/>
    <w:rsid w:val="00172CB5"/>
    <w:rsid w:val="001A01BD"/>
    <w:rsid w:val="001A601B"/>
    <w:rsid w:val="001B3AD1"/>
    <w:rsid w:val="001B7907"/>
    <w:rsid w:val="001D3768"/>
    <w:rsid w:val="001D68AD"/>
    <w:rsid w:val="001E2278"/>
    <w:rsid w:val="0021257B"/>
    <w:rsid w:val="0022065E"/>
    <w:rsid w:val="002212D4"/>
    <w:rsid w:val="00226A89"/>
    <w:rsid w:val="00265F9A"/>
    <w:rsid w:val="00271711"/>
    <w:rsid w:val="002A4720"/>
    <w:rsid w:val="00314725"/>
    <w:rsid w:val="0036143E"/>
    <w:rsid w:val="0038021F"/>
    <w:rsid w:val="00383FBB"/>
    <w:rsid w:val="003F5A33"/>
    <w:rsid w:val="004251FC"/>
    <w:rsid w:val="004904E7"/>
    <w:rsid w:val="004B79B4"/>
    <w:rsid w:val="00522541"/>
    <w:rsid w:val="00593B66"/>
    <w:rsid w:val="00593D22"/>
    <w:rsid w:val="005956CD"/>
    <w:rsid w:val="00621CD3"/>
    <w:rsid w:val="006A1321"/>
    <w:rsid w:val="006A6470"/>
    <w:rsid w:val="006D201B"/>
    <w:rsid w:val="006E433F"/>
    <w:rsid w:val="007032DD"/>
    <w:rsid w:val="00732EB0"/>
    <w:rsid w:val="007714E8"/>
    <w:rsid w:val="00775C94"/>
    <w:rsid w:val="00786442"/>
    <w:rsid w:val="00841F9A"/>
    <w:rsid w:val="008471EC"/>
    <w:rsid w:val="008610A6"/>
    <w:rsid w:val="00877111"/>
    <w:rsid w:val="00913D52"/>
    <w:rsid w:val="009733A8"/>
    <w:rsid w:val="00986F77"/>
    <w:rsid w:val="00A0039B"/>
    <w:rsid w:val="00A06C2B"/>
    <w:rsid w:val="00AC6D91"/>
    <w:rsid w:val="00AC7177"/>
    <w:rsid w:val="00C1241C"/>
    <w:rsid w:val="00C35D75"/>
    <w:rsid w:val="00C8770D"/>
    <w:rsid w:val="00CA5046"/>
    <w:rsid w:val="00CD765A"/>
    <w:rsid w:val="00D257FC"/>
    <w:rsid w:val="00D43F81"/>
    <w:rsid w:val="00DE77AA"/>
    <w:rsid w:val="00E13F6B"/>
    <w:rsid w:val="00E258EC"/>
    <w:rsid w:val="00E427D4"/>
    <w:rsid w:val="00E557A6"/>
    <w:rsid w:val="00E572A1"/>
    <w:rsid w:val="00E7064C"/>
    <w:rsid w:val="00E97383"/>
    <w:rsid w:val="00EC4950"/>
    <w:rsid w:val="00ED2257"/>
    <w:rsid w:val="00F20574"/>
    <w:rsid w:val="00F67084"/>
    <w:rsid w:val="00FB4338"/>
    <w:rsid w:val="00FE77D8"/>
    <w:rsid w:val="00FF2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BB"/>
    <w:pPr>
      <w:spacing w:after="200" w:line="276" w:lineRule="auto"/>
      <w:jc w:val="left"/>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3F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FBB"/>
    <w:rPr>
      <w:lang w:val="en-US"/>
    </w:rPr>
  </w:style>
  <w:style w:type="paragraph" w:styleId="Header">
    <w:name w:val="header"/>
    <w:basedOn w:val="Normal"/>
    <w:link w:val="HeaderChar"/>
    <w:uiPriority w:val="99"/>
    <w:semiHidden/>
    <w:unhideWhenUsed/>
    <w:rsid w:val="00383F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83FBB"/>
    <w:rPr>
      <w:lang w:val="en-US"/>
    </w:rPr>
  </w:style>
  <w:style w:type="paragraph" w:styleId="ListParagraph">
    <w:name w:val="List Paragraph"/>
    <w:basedOn w:val="Normal"/>
    <w:link w:val="ListParagraphChar"/>
    <w:uiPriority w:val="34"/>
    <w:qFormat/>
    <w:rsid w:val="00383FBB"/>
    <w:pPr>
      <w:spacing w:after="0" w:line="240" w:lineRule="auto"/>
      <w:ind w:left="720"/>
      <w:contextualSpacing/>
    </w:pPr>
    <w:rPr>
      <w:rFonts w:ascii="Times New Roman" w:eastAsia="Times New Roman" w:hAnsi="Times New Roman" w:cs="Times New Roman"/>
      <w:sz w:val="20"/>
      <w:szCs w:val="20"/>
    </w:rPr>
  </w:style>
  <w:style w:type="character" w:styleId="FootnoteReference">
    <w:name w:val="footnote reference"/>
    <w:basedOn w:val="DefaultParagraphFont"/>
    <w:unhideWhenUsed/>
    <w:rsid w:val="00383FBB"/>
    <w:rPr>
      <w:vertAlign w:val="superscript"/>
    </w:rPr>
  </w:style>
  <w:style w:type="paragraph" w:styleId="FootnoteText">
    <w:name w:val="footnote text"/>
    <w:basedOn w:val="Normal"/>
    <w:link w:val="FootnoteTextChar"/>
    <w:unhideWhenUsed/>
    <w:rsid w:val="00383F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83FBB"/>
    <w:rPr>
      <w:rFonts w:ascii="Times New Roman" w:eastAsia="Times New Roman" w:hAnsi="Times New Roman" w:cs="Times New Roman"/>
      <w:sz w:val="20"/>
      <w:szCs w:val="20"/>
      <w:lang w:val="en-US"/>
    </w:rPr>
  </w:style>
  <w:style w:type="table" w:styleId="TableGrid">
    <w:name w:val="Table Grid"/>
    <w:basedOn w:val="TableNormal"/>
    <w:uiPriority w:val="59"/>
    <w:rsid w:val="00786442"/>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
    <w:name w:val="a"/>
    <w:basedOn w:val="DefaultParagraphFont"/>
    <w:rsid w:val="00F20574"/>
  </w:style>
  <w:style w:type="character" w:styleId="Hyperlink">
    <w:name w:val="Hyperlink"/>
    <w:basedOn w:val="DefaultParagraphFont"/>
    <w:uiPriority w:val="99"/>
    <w:unhideWhenUsed/>
    <w:rsid w:val="00F20574"/>
    <w:rPr>
      <w:color w:val="0000FF"/>
      <w:u w:val="single"/>
    </w:rPr>
  </w:style>
  <w:style w:type="character" w:customStyle="1" w:styleId="apple-converted-space">
    <w:name w:val="apple-converted-space"/>
    <w:basedOn w:val="DefaultParagraphFont"/>
    <w:rsid w:val="00F20574"/>
  </w:style>
  <w:style w:type="character" w:customStyle="1" w:styleId="apple-style-span">
    <w:name w:val="apple-style-span"/>
    <w:basedOn w:val="DefaultParagraphFont"/>
    <w:rsid w:val="00F20574"/>
  </w:style>
  <w:style w:type="character" w:styleId="Emphasis">
    <w:name w:val="Emphasis"/>
    <w:basedOn w:val="DefaultParagraphFont"/>
    <w:uiPriority w:val="20"/>
    <w:qFormat/>
    <w:rsid w:val="00F20574"/>
    <w:rPr>
      <w:i/>
      <w:iCs/>
    </w:rPr>
  </w:style>
  <w:style w:type="paragraph" w:customStyle="1" w:styleId="Default">
    <w:name w:val="Default"/>
    <w:rsid w:val="000151F0"/>
    <w:pPr>
      <w:pBdr>
        <w:top w:val="nil"/>
        <w:left w:val="nil"/>
        <w:bottom w:val="nil"/>
        <w:right w:val="nil"/>
        <w:between w:val="nil"/>
        <w:bar w:val="nil"/>
      </w:pBdr>
      <w:spacing w:line="240" w:lineRule="auto"/>
      <w:jc w:val="left"/>
    </w:pPr>
    <w:rPr>
      <w:rFonts w:ascii="Helvetica" w:eastAsia="Arial Unicode MS" w:hAnsi="Arial Unicode MS" w:cs="Arial Unicode MS"/>
      <w:color w:val="000000"/>
      <w:u w:color="000000"/>
      <w:bdr w:val="nil"/>
      <w:lang w:val="en-US"/>
    </w:rPr>
  </w:style>
  <w:style w:type="character" w:customStyle="1" w:styleId="ListParagraphChar">
    <w:name w:val="List Paragraph Char"/>
    <w:link w:val="ListParagraph"/>
    <w:uiPriority w:val="34"/>
    <w:locked/>
    <w:rsid w:val="00775C94"/>
    <w:rPr>
      <w:rFonts w:ascii="Times New Roman" w:eastAsia="Times New Roman" w:hAnsi="Times New Roman" w:cs="Times New Roman"/>
      <w:sz w:val="20"/>
      <w:szCs w:val="20"/>
      <w:lang w:val="en-US"/>
    </w:rPr>
  </w:style>
  <w:style w:type="paragraph" w:customStyle="1" w:styleId="BodyD">
    <w:name w:val="Body D"/>
    <w:rsid w:val="00D257FC"/>
    <w:pPr>
      <w:pBdr>
        <w:top w:val="nil"/>
        <w:left w:val="nil"/>
        <w:bottom w:val="nil"/>
        <w:right w:val="nil"/>
        <w:between w:val="nil"/>
        <w:bar w:val="nil"/>
      </w:pBdr>
      <w:spacing w:line="240" w:lineRule="auto"/>
      <w:jc w:val="left"/>
    </w:pPr>
    <w:rPr>
      <w:rFonts w:ascii="Times New Roman" w:eastAsia="Arial Unicode MS" w:hAnsi="Arial Unicode MS" w:cs="Arial Unicode MS"/>
      <w:color w:val="000000"/>
      <w:sz w:val="24"/>
      <w:szCs w:val="24"/>
      <w:u w:color="000000"/>
      <w:bdr w:val="nil"/>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int.kompas.com/baca/sains/kesehatan/2015/12/17/"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int.kompas.com/baca/sains/kesehatan/2015/1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2776</Words>
  <Characters>15826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11</cp:revision>
  <cp:lastPrinted>2018-09-10T02:53:00Z</cp:lastPrinted>
  <dcterms:created xsi:type="dcterms:W3CDTF">2018-09-10T07:25:00Z</dcterms:created>
  <dcterms:modified xsi:type="dcterms:W3CDTF">2018-09-19T08:56:00Z</dcterms:modified>
</cp:coreProperties>
</file>