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22" w:rsidRPr="00AD5C22" w:rsidRDefault="00132833" w:rsidP="00AD5C22">
      <w:pPr>
        <w:jc w:val="center"/>
        <w:rPr>
          <w:rFonts w:cs="Times New Roman"/>
          <w:b/>
          <w:sz w:val="21"/>
          <w:szCs w:val="21"/>
          <w:lang w:val="id-ID"/>
        </w:rPr>
      </w:pPr>
      <w:r>
        <w:rPr>
          <w:rFonts w:cs="Times New Roman"/>
          <w:b/>
          <w:sz w:val="21"/>
          <w:szCs w:val="21"/>
          <w:lang w:val="id-ID"/>
        </w:rPr>
        <w:t xml:space="preserve">ANALISIS </w:t>
      </w:r>
      <w:r w:rsidR="00AC4217" w:rsidRPr="00AD5C22">
        <w:rPr>
          <w:rFonts w:cs="Times New Roman"/>
          <w:b/>
          <w:sz w:val="21"/>
          <w:szCs w:val="21"/>
          <w:lang w:val="id-ID"/>
        </w:rPr>
        <w:t xml:space="preserve">FAKTOR-FAKTOR YANG BERHUBUNGAN </w:t>
      </w:r>
      <w:r w:rsidR="00AC4217" w:rsidRPr="00AD5C22">
        <w:rPr>
          <w:rFonts w:cs="Times New Roman"/>
          <w:b/>
          <w:sz w:val="21"/>
          <w:szCs w:val="21"/>
        </w:rPr>
        <w:t xml:space="preserve">DENGAN </w:t>
      </w:r>
      <w:r w:rsidR="00AD5C22" w:rsidRPr="00AD5C22">
        <w:rPr>
          <w:rFonts w:cs="Times New Roman"/>
          <w:b/>
          <w:sz w:val="21"/>
          <w:szCs w:val="21"/>
          <w:lang w:val="id-ID"/>
        </w:rPr>
        <w:t xml:space="preserve">PEMILIHAN ALAT </w:t>
      </w:r>
      <w:r w:rsidR="00AC4217" w:rsidRPr="00AD5C22">
        <w:rPr>
          <w:rFonts w:cs="Times New Roman"/>
          <w:b/>
          <w:sz w:val="21"/>
          <w:szCs w:val="21"/>
          <w:lang w:val="id-ID"/>
        </w:rPr>
        <w:t>KONTRASEPSI PADA PASANGAN USIA SUBUR (PUS)</w:t>
      </w:r>
      <w:r w:rsidR="00103AA1">
        <w:rPr>
          <w:rFonts w:cs="Times New Roman"/>
          <w:b/>
          <w:sz w:val="21"/>
          <w:szCs w:val="21"/>
        </w:rPr>
        <w:t xml:space="preserve"> </w:t>
      </w:r>
      <w:r w:rsidR="00AC4217" w:rsidRPr="00AD5C22">
        <w:rPr>
          <w:rFonts w:cs="Times New Roman"/>
          <w:b/>
          <w:sz w:val="21"/>
          <w:szCs w:val="21"/>
          <w:lang w:val="id-ID"/>
        </w:rPr>
        <w:t>DI WILAYAH</w:t>
      </w:r>
    </w:p>
    <w:p w:rsidR="00AD5C22" w:rsidRPr="00AD5C22" w:rsidRDefault="00AC4217" w:rsidP="00AD5C22">
      <w:pPr>
        <w:jc w:val="center"/>
        <w:rPr>
          <w:rFonts w:cs="Times New Roman"/>
          <w:b/>
          <w:sz w:val="21"/>
          <w:szCs w:val="21"/>
          <w:lang w:val="id-ID"/>
        </w:rPr>
      </w:pPr>
      <w:r w:rsidRPr="00AD5C22">
        <w:rPr>
          <w:rFonts w:cs="Times New Roman"/>
          <w:b/>
          <w:sz w:val="21"/>
          <w:szCs w:val="21"/>
          <w:lang w:val="id-ID"/>
        </w:rPr>
        <w:t xml:space="preserve"> KERJA PUSKESMAS BASUKI RAHMAT</w:t>
      </w:r>
    </w:p>
    <w:p w:rsidR="000870C0" w:rsidRDefault="00AD5C22" w:rsidP="00AD5C22">
      <w:pPr>
        <w:jc w:val="center"/>
        <w:rPr>
          <w:rFonts w:cs="Times New Roman"/>
          <w:b/>
          <w:sz w:val="21"/>
          <w:szCs w:val="21"/>
          <w:lang w:val="id-ID"/>
        </w:rPr>
      </w:pPr>
      <w:r w:rsidRPr="00AD5C22">
        <w:rPr>
          <w:rFonts w:cs="Times New Roman"/>
          <w:b/>
          <w:sz w:val="21"/>
          <w:szCs w:val="21"/>
          <w:lang w:val="id-ID"/>
        </w:rPr>
        <w:t>KOTA BENGKULU</w:t>
      </w:r>
    </w:p>
    <w:p w:rsidR="00AD5C22" w:rsidRPr="00AD5C22" w:rsidRDefault="00AD5C22" w:rsidP="00AD5C22">
      <w:pPr>
        <w:jc w:val="center"/>
        <w:rPr>
          <w:rFonts w:cs="Times New Roman"/>
          <w:b/>
          <w:sz w:val="21"/>
          <w:szCs w:val="21"/>
          <w:lang w:val="id-ID"/>
        </w:rPr>
      </w:pPr>
    </w:p>
    <w:p w:rsidR="00144708" w:rsidRPr="00AD5C22" w:rsidRDefault="00AD5C22" w:rsidP="00AD5C22">
      <w:pPr>
        <w:jc w:val="center"/>
        <w:rPr>
          <w:rFonts w:cs="Times New Roman"/>
          <w:b/>
          <w:color w:val="000000" w:themeColor="text1"/>
          <w:sz w:val="21"/>
          <w:szCs w:val="21"/>
          <w:lang w:val="id-ID"/>
        </w:rPr>
      </w:pPr>
      <w:r w:rsidRPr="00AD5C22">
        <w:rPr>
          <w:rFonts w:cs="Times New Roman"/>
          <w:b/>
          <w:color w:val="000000" w:themeColor="text1"/>
          <w:sz w:val="21"/>
          <w:szCs w:val="21"/>
          <w:lang w:val="id-ID"/>
        </w:rPr>
        <w:t xml:space="preserve">Nuril Absari, </w:t>
      </w:r>
      <w:r w:rsidR="00C96D62" w:rsidRPr="00AD5C22">
        <w:rPr>
          <w:rFonts w:cs="Times New Roman"/>
          <w:b/>
          <w:color w:val="000000" w:themeColor="text1"/>
          <w:sz w:val="21"/>
          <w:szCs w:val="21"/>
        </w:rPr>
        <w:t>Yosena</w:t>
      </w:r>
      <w:r w:rsidR="00D230FF">
        <w:rPr>
          <w:rFonts w:cs="Times New Roman"/>
          <w:b/>
          <w:color w:val="000000" w:themeColor="text1"/>
          <w:sz w:val="21"/>
          <w:szCs w:val="21"/>
        </w:rPr>
        <w:t xml:space="preserve"> </w:t>
      </w:r>
      <w:r w:rsidR="00C96D62" w:rsidRPr="00AD5C22">
        <w:rPr>
          <w:rFonts w:cs="Times New Roman"/>
          <w:b/>
          <w:color w:val="000000" w:themeColor="text1"/>
          <w:sz w:val="21"/>
          <w:szCs w:val="21"/>
        </w:rPr>
        <w:t>Septiana</w:t>
      </w:r>
    </w:p>
    <w:p w:rsidR="000870C0" w:rsidRPr="00AD5C22" w:rsidRDefault="000870C0" w:rsidP="00AD5C22">
      <w:pPr>
        <w:jc w:val="center"/>
        <w:rPr>
          <w:rFonts w:cs="Times New Roman"/>
          <w:color w:val="000000" w:themeColor="text1"/>
          <w:sz w:val="21"/>
          <w:szCs w:val="21"/>
        </w:rPr>
      </w:pPr>
      <w:r w:rsidRPr="00AD5C22">
        <w:rPr>
          <w:rFonts w:cs="Times New Roman"/>
          <w:color w:val="000000" w:themeColor="text1"/>
          <w:sz w:val="21"/>
          <w:szCs w:val="21"/>
        </w:rPr>
        <w:t>STIKES Tri Mandiri</w:t>
      </w:r>
      <w:r w:rsidR="00D230FF">
        <w:rPr>
          <w:rFonts w:cs="Times New Roman"/>
          <w:color w:val="000000" w:themeColor="text1"/>
          <w:sz w:val="21"/>
          <w:szCs w:val="21"/>
        </w:rPr>
        <w:t xml:space="preserve"> </w:t>
      </w:r>
      <w:r w:rsidRPr="00AD5C22">
        <w:rPr>
          <w:rFonts w:cs="Times New Roman"/>
          <w:color w:val="000000" w:themeColor="text1"/>
          <w:sz w:val="21"/>
          <w:szCs w:val="21"/>
        </w:rPr>
        <w:t>Sakti Bengkulu</w:t>
      </w:r>
    </w:p>
    <w:p w:rsidR="005826E4" w:rsidRDefault="00AD5C22" w:rsidP="00AD5C22">
      <w:pPr>
        <w:jc w:val="center"/>
        <w:rPr>
          <w:rFonts w:cs="Times New Roman"/>
          <w:i/>
          <w:color w:val="0070C0"/>
          <w:sz w:val="21"/>
          <w:szCs w:val="21"/>
          <w:lang w:val="id-ID"/>
        </w:rPr>
      </w:pPr>
      <w:r>
        <w:rPr>
          <w:rFonts w:cs="Times New Roman"/>
          <w:i/>
          <w:color w:val="000000" w:themeColor="text1"/>
          <w:sz w:val="21"/>
          <w:szCs w:val="21"/>
        </w:rPr>
        <w:t>Email :</w:t>
      </w:r>
      <w:r>
        <w:rPr>
          <w:rFonts w:cs="Times New Roman"/>
          <w:i/>
          <w:color w:val="000000" w:themeColor="text1"/>
          <w:sz w:val="21"/>
          <w:szCs w:val="21"/>
          <w:lang w:val="id-ID"/>
        </w:rPr>
        <w:t>ulil_absari@yahoo.com</w:t>
      </w:r>
    </w:p>
    <w:p w:rsidR="00AD5C22" w:rsidRDefault="00AD5C22" w:rsidP="00AD5C22">
      <w:pPr>
        <w:jc w:val="center"/>
        <w:rPr>
          <w:rFonts w:cs="Times New Roman"/>
          <w:i/>
          <w:color w:val="0070C0"/>
          <w:sz w:val="21"/>
          <w:szCs w:val="21"/>
          <w:lang w:val="id-ID"/>
        </w:rPr>
      </w:pPr>
    </w:p>
    <w:p w:rsidR="00AD5C22" w:rsidRPr="00AD5C22" w:rsidRDefault="00AD5C22" w:rsidP="00AD5C22">
      <w:pPr>
        <w:jc w:val="center"/>
        <w:rPr>
          <w:rFonts w:cs="Times New Roman"/>
          <w:i/>
          <w:color w:val="000000" w:themeColor="text1"/>
          <w:sz w:val="21"/>
          <w:szCs w:val="21"/>
          <w:u w:val="single"/>
          <w:lang w:val="id-ID"/>
        </w:rPr>
      </w:pPr>
    </w:p>
    <w:p w:rsidR="000870C0" w:rsidRPr="00AD5C22" w:rsidRDefault="00AD5C22" w:rsidP="00AD5C22">
      <w:pPr>
        <w:ind w:firstLine="567"/>
        <w:jc w:val="both"/>
        <w:rPr>
          <w:rFonts w:cs="Times New Roman"/>
          <w:b/>
          <w:color w:val="000000" w:themeColor="text1"/>
          <w:sz w:val="21"/>
          <w:szCs w:val="21"/>
          <w:lang w:val="id-ID"/>
        </w:rPr>
      </w:pPr>
      <w:r w:rsidRPr="00AD5C22">
        <w:rPr>
          <w:rFonts w:cs="Times New Roman"/>
          <w:b/>
          <w:color w:val="000000" w:themeColor="text1"/>
          <w:sz w:val="21"/>
          <w:szCs w:val="21"/>
          <w:lang w:val="id-ID"/>
        </w:rPr>
        <w:t>Abstrak</w:t>
      </w:r>
    </w:p>
    <w:p w:rsidR="00CB3C19" w:rsidRPr="00AD5C22" w:rsidRDefault="00C96D62" w:rsidP="00AD5C22">
      <w:pPr>
        <w:ind w:left="567" w:right="283"/>
        <w:jc w:val="both"/>
        <w:rPr>
          <w:rFonts w:cs="Times New Roman"/>
          <w:color w:val="000000" w:themeColor="text1"/>
          <w:sz w:val="21"/>
          <w:szCs w:val="21"/>
          <w:lang w:val="id-ID"/>
        </w:rPr>
      </w:pPr>
      <w:r w:rsidRPr="00AD5C22">
        <w:rPr>
          <w:rFonts w:cs="Times New Roman"/>
          <w:color w:val="000000" w:themeColor="text1"/>
          <w:sz w:val="21"/>
          <w:szCs w:val="21"/>
        </w:rPr>
        <w:t>Pasangan</w:t>
      </w:r>
      <w:r w:rsidR="00103AA1">
        <w:rPr>
          <w:rFonts w:cs="Times New Roman"/>
          <w:color w:val="000000" w:themeColor="text1"/>
          <w:sz w:val="21"/>
          <w:szCs w:val="21"/>
        </w:rPr>
        <w:t xml:space="preserve"> </w:t>
      </w:r>
      <w:r w:rsidRPr="00AD5C22">
        <w:rPr>
          <w:rFonts w:cs="Times New Roman"/>
          <w:color w:val="000000" w:themeColor="text1"/>
          <w:sz w:val="21"/>
          <w:szCs w:val="21"/>
        </w:rPr>
        <w:t>usia</w:t>
      </w:r>
      <w:r w:rsidR="00103AA1">
        <w:rPr>
          <w:rFonts w:cs="Times New Roman"/>
          <w:color w:val="000000" w:themeColor="text1"/>
          <w:sz w:val="21"/>
          <w:szCs w:val="21"/>
        </w:rPr>
        <w:t xml:space="preserve"> </w:t>
      </w:r>
      <w:r w:rsidRPr="00AD5C22">
        <w:rPr>
          <w:rFonts w:cs="Times New Roman"/>
          <w:color w:val="000000" w:themeColor="text1"/>
          <w:sz w:val="21"/>
          <w:szCs w:val="21"/>
        </w:rPr>
        <w:t>subur</w:t>
      </w:r>
      <w:r w:rsidR="00103AA1">
        <w:rPr>
          <w:rFonts w:cs="Times New Roman"/>
          <w:color w:val="000000" w:themeColor="text1"/>
          <w:sz w:val="21"/>
          <w:szCs w:val="21"/>
        </w:rPr>
        <w:t xml:space="preserve"> </w:t>
      </w:r>
      <w:r w:rsidRPr="00AD5C22">
        <w:rPr>
          <w:rFonts w:cs="Times New Roman"/>
          <w:color w:val="000000" w:themeColor="text1"/>
          <w:sz w:val="21"/>
          <w:szCs w:val="21"/>
        </w:rPr>
        <w:t>berkisar antara usia 20-45 tahun</w:t>
      </w:r>
      <w:r w:rsidR="00103AA1">
        <w:rPr>
          <w:rFonts w:cs="Times New Roman"/>
          <w:color w:val="000000" w:themeColor="text1"/>
          <w:sz w:val="21"/>
          <w:szCs w:val="21"/>
        </w:rPr>
        <w:t xml:space="preserve"> </w:t>
      </w:r>
      <w:r w:rsidRPr="00AD5C22">
        <w:rPr>
          <w:rFonts w:cs="Times New Roman"/>
          <w:color w:val="000000" w:themeColor="text1"/>
          <w:sz w:val="21"/>
          <w:szCs w:val="21"/>
        </w:rPr>
        <w:t>dimana</w:t>
      </w:r>
      <w:r w:rsidR="00103AA1">
        <w:rPr>
          <w:rFonts w:cs="Times New Roman"/>
          <w:color w:val="000000" w:themeColor="text1"/>
          <w:sz w:val="21"/>
          <w:szCs w:val="21"/>
        </w:rPr>
        <w:t xml:space="preserve"> </w:t>
      </w:r>
      <w:r w:rsidRPr="00AD5C22">
        <w:rPr>
          <w:rFonts w:cs="Times New Roman"/>
          <w:color w:val="000000" w:themeColor="text1"/>
          <w:sz w:val="21"/>
          <w:szCs w:val="21"/>
        </w:rPr>
        <w:t>pasangan</w:t>
      </w:r>
      <w:r w:rsidR="00103AA1">
        <w:rPr>
          <w:rFonts w:cs="Times New Roman"/>
          <w:color w:val="000000" w:themeColor="text1"/>
          <w:sz w:val="21"/>
          <w:szCs w:val="21"/>
        </w:rPr>
        <w:t xml:space="preserve"> </w:t>
      </w:r>
      <w:r w:rsidRPr="00AD5C22">
        <w:rPr>
          <w:rFonts w:cs="Times New Roman"/>
          <w:color w:val="000000" w:themeColor="text1"/>
          <w:sz w:val="21"/>
          <w:szCs w:val="21"/>
        </w:rPr>
        <w:t>suami</w:t>
      </w:r>
      <w:r w:rsidR="00103AA1">
        <w:rPr>
          <w:rFonts w:cs="Times New Roman"/>
          <w:color w:val="000000" w:themeColor="text1"/>
          <w:sz w:val="21"/>
          <w:szCs w:val="21"/>
        </w:rPr>
        <w:t xml:space="preserve"> </w:t>
      </w:r>
      <w:r w:rsidRPr="00AD5C22">
        <w:rPr>
          <w:rFonts w:cs="Times New Roman"/>
          <w:color w:val="000000" w:themeColor="text1"/>
          <w:sz w:val="21"/>
          <w:szCs w:val="21"/>
        </w:rPr>
        <w:t>istri</w:t>
      </w:r>
      <w:r w:rsidR="00103AA1">
        <w:rPr>
          <w:rFonts w:cs="Times New Roman"/>
          <w:color w:val="000000" w:themeColor="text1"/>
          <w:sz w:val="21"/>
          <w:szCs w:val="21"/>
        </w:rPr>
        <w:t xml:space="preserve"> </w:t>
      </w:r>
      <w:r w:rsidRPr="00AD5C22">
        <w:rPr>
          <w:rFonts w:cs="Times New Roman"/>
          <w:color w:val="000000" w:themeColor="text1"/>
          <w:sz w:val="21"/>
          <w:szCs w:val="21"/>
        </w:rPr>
        <w:t>sudah</w:t>
      </w:r>
      <w:r w:rsidR="00103AA1">
        <w:rPr>
          <w:rFonts w:cs="Times New Roman"/>
          <w:color w:val="000000" w:themeColor="text1"/>
          <w:sz w:val="21"/>
          <w:szCs w:val="21"/>
        </w:rPr>
        <w:t xml:space="preserve"> </w:t>
      </w:r>
      <w:r w:rsidRPr="00AD5C22">
        <w:rPr>
          <w:rFonts w:cs="Times New Roman"/>
          <w:color w:val="000000" w:themeColor="text1"/>
          <w:sz w:val="21"/>
          <w:szCs w:val="21"/>
        </w:rPr>
        <w:t>cukup</w:t>
      </w:r>
      <w:r w:rsidR="00103AA1">
        <w:rPr>
          <w:rFonts w:cs="Times New Roman"/>
          <w:color w:val="000000" w:themeColor="text1"/>
          <w:sz w:val="21"/>
          <w:szCs w:val="21"/>
        </w:rPr>
        <w:t xml:space="preserve"> </w:t>
      </w:r>
      <w:r w:rsidRPr="00AD5C22">
        <w:rPr>
          <w:rFonts w:cs="Times New Roman"/>
          <w:color w:val="000000" w:themeColor="text1"/>
          <w:sz w:val="21"/>
          <w:szCs w:val="21"/>
        </w:rPr>
        <w:t>matang</w:t>
      </w:r>
      <w:r w:rsidR="00103AA1">
        <w:rPr>
          <w:rFonts w:cs="Times New Roman"/>
          <w:color w:val="000000" w:themeColor="text1"/>
          <w:sz w:val="21"/>
          <w:szCs w:val="21"/>
        </w:rPr>
        <w:t xml:space="preserve"> </w:t>
      </w:r>
      <w:r w:rsidRPr="00AD5C22">
        <w:rPr>
          <w:rFonts w:cs="Times New Roman"/>
          <w:color w:val="000000" w:themeColor="text1"/>
          <w:sz w:val="21"/>
          <w:szCs w:val="21"/>
        </w:rPr>
        <w:t>dalam</w:t>
      </w:r>
      <w:r w:rsidR="00103AA1">
        <w:rPr>
          <w:rFonts w:cs="Times New Roman"/>
          <w:color w:val="000000" w:themeColor="text1"/>
          <w:sz w:val="21"/>
          <w:szCs w:val="21"/>
        </w:rPr>
        <w:t xml:space="preserve"> </w:t>
      </w:r>
      <w:r w:rsidRPr="00AD5C22">
        <w:rPr>
          <w:rFonts w:cs="Times New Roman"/>
          <w:color w:val="000000" w:themeColor="text1"/>
          <w:sz w:val="21"/>
          <w:szCs w:val="21"/>
        </w:rPr>
        <w:t>segala</w:t>
      </w:r>
      <w:r w:rsidR="00103AA1">
        <w:rPr>
          <w:rFonts w:cs="Times New Roman"/>
          <w:color w:val="000000" w:themeColor="text1"/>
          <w:sz w:val="21"/>
          <w:szCs w:val="21"/>
        </w:rPr>
        <w:t xml:space="preserve"> </w:t>
      </w:r>
      <w:r w:rsidRPr="00AD5C22">
        <w:rPr>
          <w:rFonts w:cs="Times New Roman"/>
          <w:color w:val="000000" w:themeColor="text1"/>
          <w:sz w:val="21"/>
          <w:szCs w:val="21"/>
        </w:rPr>
        <w:t>hal</w:t>
      </w:r>
      <w:r w:rsidR="00103AA1">
        <w:rPr>
          <w:rFonts w:cs="Times New Roman"/>
          <w:color w:val="000000" w:themeColor="text1"/>
          <w:sz w:val="21"/>
          <w:szCs w:val="21"/>
        </w:rPr>
        <w:t xml:space="preserve"> </w:t>
      </w:r>
      <w:r w:rsidRPr="00AD5C22">
        <w:rPr>
          <w:rFonts w:cs="Times New Roman"/>
          <w:color w:val="000000" w:themeColor="text1"/>
          <w:sz w:val="21"/>
          <w:szCs w:val="21"/>
        </w:rPr>
        <w:t>terlebih organ reproduksinya</w:t>
      </w:r>
      <w:r w:rsidR="00103AA1">
        <w:rPr>
          <w:rFonts w:cs="Times New Roman"/>
          <w:color w:val="000000" w:themeColor="text1"/>
          <w:sz w:val="21"/>
          <w:szCs w:val="21"/>
        </w:rPr>
        <w:t xml:space="preserve"> </w:t>
      </w:r>
      <w:r w:rsidRPr="00AD5C22">
        <w:rPr>
          <w:rFonts w:cs="Times New Roman"/>
          <w:color w:val="000000" w:themeColor="text1"/>
          <w:sz w:val="21"/>
          <w:szCs w:val="21"/>
        </w:rPr>
        <w:t>sudah</w:t>
      </w:r>
      <w:r w:rsidR="00103AA1">
        <w:rPr>
          <w:rFonts w:cs="Times New Roman"/>
          <w:color w:val="000000" w:themeColor="text1"/>
          <w:sz w:val="21"/>
          <w:szCs w:val="21"/>
        </w:rPr>
        <w:t xml:space="preserve"> </w:t>
      </w:r>
      <w:r w:rsidRPr="00AD5C22">
        <w:rPr>
          <w:rFonts w:cs="Times New Roman"/>
          <w:color w:val="000000" w:themeColor="text1"/>
          <w:sz w:val="21"/>
          <w:szCs w:val="21"/>
        </w:rPr>
        <w:t>berfungsi</w:t>
      </w:r>
      <w:r w:rsidR="00103AA1">
        <w:rPr>
          <w:rFonts w:cs="Times New Roman"/>
          <w:color w:val="000000" w:themeColor="text1"/>
          <w:sz w:val="21"/>
          <w:szCs w:val="21"/>
        </w:rPr>
        <w:t xml:space="preserve"> </w:t>
      </w:r>
      <w:r w:rsidRPr="00AD5C22">
        <w:rPr>
          <w:rFonts w:cs="Times New Roman"/>
          <w:color w:val="000000" w:themeColor="text1"/>
          <w:sz w:val="21"/>
          <w:szCs w:val="21"/>
        </w:rPr>
        <w:t>dengan</w:t>
      </w:r>
      <w:r w:rsidR="00103AA1">
        <w:rPr>
          <w:rFonts w:cs="Times New Roman"/>
          <w:color w:val="000000" w:themeColor="text1"/>
          <w:sz w:val="21"/>
          <w:szCs w:val="21"/>
        </w:rPr>
        <w:t xml:space="preserve"> </w:t>
      </w:r>
      <w:r w:rsidRPr="00AD5C22">
        <w:rPr>
          <w:rFonts w:cs="Times New Roman"/>
          <w:color w:val="000000" w:themeColor="text1"/>
          <w:sz w:val="21"/>
          <w:szCs w:val="21"/>
        </w:rPr>
        <w:t xml:space="preserve">baik. </w:t>
      </w:r>
      <w:r w:rsidR="00CB3C19" w:rsidRPr="00AD5C22">
        <w:rPr>
          <w:rFonts w:cs="Times New Roman"/>
          <w:color w:val="000000" w:themeColor="text1"/>
          <w:sz w:val="21"/>
          <w:szCs w:val="21"/>
        </w:rPr>
        <w:t xml:space="preserve">Penelitian ini bertujuan untuk mengetahui </w:t>
      </w:r>
      <w:r w:rsidR="00CB3C19" w:rsidRPr="00AD5C22">
        <w:rPr>
          <w:rFonts w:cs="Times New Roman"/>
          <w:color w:val="000000" w:themeColor="text1"/>
          <w:sz w:val="21"/>
          <w:szCs w:val="21"/>
          <w:lang w:val="id-ID"/>
        </w:rPr>
        <w:t xml:space="preserve">mengetahui hubungan faktor pendidikan, pengetahuan dan status soail dengan pemilihan alat kontrasepsi pada pasangan usia subur (PUS) di wilayah kerja Puskesmas Basuki Rahmat Kota Bengkulu tahun 2016.Jenis penelitian yang digunakan deskriptif korelational dengan pendekatan cross sectional yang menggunakan data primer menyebarkan kuisioner kepada responden sebanyak 200 orang pasangan usia subur (PUS). </w:t>
      </w:r>
      <w:r w:rsidR="00CB3C19" w:rsidRPr="00AD5C22">
        <w:rPr>
          <w:rFonts w:cs="Times New Roman"/>
          <w:color w:val="000000" w:themeColor="text1"/>
          <w:spacing w:val="4"/>
          <w:sz w:val="21"/>
          <w:szCs w:val="21"/>
          <w:lang w:val="sv-SE"/>
        </w:rPr>
        <w:t>Pengambilan sampel dilakukan secara</w:t>
      </w:r>
      <w:r w:rsidR="00CB3C19" w:rsidRPr="00AD5C22">
        <w:rPr>
          <w:rFonts w:cs="Times New Roman"/>
          <w:iCs/>
          <w:color w:val="000000" w:themeColor="text1"/>
          <w:spacing w:val="1"/>
          <w:sz w:val="21"/>
          <w:szCs w:val="21"/>
          <w:lang w:val="sv-SE"/>
        </w:rPr>
        <w:t>accidental sampling</w:t>
      </w:r>
      <w:r w:rsidRPr="00AD5C22">
        <w:rPr>
          <w:rFonts w:cs="Times New Roman"/>
          <w:iCs/>
          <w:color w:val="000000" w:themeColor="text1"/>
          <w:spacing w:val="1"/>
          <w:sz w:val="21"/>
          <w:szCs w:val="21"/>
          <w:lang w:val="sv-SE"/>
        </w:rPr>
        <w:t xml:space="preserve"> dianalisis mggnax chi-squarae.</w:t>
      </w:r>
      <w:r w:rsidR="0046396C">
        <w:rPr>
          <w:rFonts w:cs="Times New Roman"/>
          <w:iCs/>
          <w:color w:val="000000" w:themeColor="text1"/>
          <w:spacing w:val="1"/>
          <w:sz w:val="21"/>
          <w:szCs w:val="21"/>
          <w:lang w:val="sv-SE"/>
        </w:rPr>
        <w:t xml:space="preserve"> </w:t>
      </w:r>
      <w:r w:rsidR="00CB3C19" w:rsidRPr="00AD5C22">
        <w:rPr>
          <w:rFonts w:cs="Times New Roman"/>
          <w:color w:val="000000" w:themeColor="text1"/>
          <w:sz w:val="21"/>
          <w:szCs w:val="21"/>
        </w:rPr>
        <w:t>Teknik</w:t>
      </w:r>
      <w:r w:rsidR="0046396C">
        <w:rPr>
          <w:rFonts w:cs="Times New Roman"/>
          <w:color w:val="000000" w:themeColor="text1"/>
          <w:sz w:val="21"/>
          <w:szCs w:val="21"/>
        </w:rPr>
        <w:t xml:space="preserve"> </w:t>
      </w:r>
      <w:r w:rsidR="00CB3C19" w:rsidRPr="00AD5C22">
        <w:rPr>
          <w:rFonts w:cs="Times New Roman"/>
          <w:color w:val="000000" w:themeColor="text1"/>
          <w:sz w:val="21"/>
          <w:szCs w:val="21"/>
        </w:rPr>
        <w:t xml:space="preserve">analisis data </w:t>
      </w:r>
      <w:r w:rsidRPr="00AD5C22">
        <w:rPr>
          <w:rFonts w:cs="Times New Roman"/>
          <w:color w:val="000000" w:themeColor="text1"/>
          <w:sz w:val="21"/>
          <w:szCs w:val="21"/>
        </w:rPr>
        <w:t>di</w:t>
      </w:r>
      <w:r w:rsidR="00CB3C19" w:rsidRPr="00AD5C22">
        <w:rPr>
          <w:rFonts w:cs="Times New Roman"/>
          <w:color w:val="000000" w:themeColor="text1"/>
          <w:sz w:val="21"/>
          <w:szCs w:val="21"/>
        </w:rPr>
        <w:t>analisis</w:t>
      </w:r>
      <w:r w:rsidR="0046396C">
        <w:rPr>
          <w:rFonts w:cs="Times New Roman"/>
          <w:color w:val="000000" w:themeColor="text1"/>
          <w:sz w:val="21"/>
          <w:szCs w:val="21"/>
        </w:rPr>
        <w:t xml:space="preserve"> </w:t>
      </w:r>
      <w:r w:rsidR="00CB3C19" w:rsidRPr="00AD5C22">
        <w:rPr>
          <w:rFonts w:cs="Times New Roman"/>
          <w:color w:val="000000" w:themeColor="text1"/>
          <w:sz w:val="21"/>
          <w:szCs w:val="21"/>
        </w:rPr>
        <w:t>univariat Chi-Square.</w:t>
      </w:r>
      <w:r w:rsidR="0046396C">
        <w:rPr>
          <w:rFonts w:cs="Times New Roman"/>
          <w:color w:val="000000" w:themeColor="text1"/>
          <w:sz w:val="21"/>
          <w:szCs w:val="21"/>
        </w:rPr>
        <w:t xml:space="preserve"> </w:t>
      </w:r>
      <w:r w:rsidR="00CB3C19" w:rsidRPr="00AD5C22">
        <w:rPr>
          <w:rFonts w:cs="Times New Roman"/>
          <w:color w:val="000000" w:themeColor="text1"/>
          <w:sz w:val="21"/>
          <w:szCs w:val="21"/>
        </w:rPr>
        <w:t>Untuk</w:t>
      </w:r>
      <w:r w:rsidR="0046396C">
        <w:rPr>
          <w:rFonts w:cs="Times New Roman"/>
          <w:color w:val="000000" w:themeColor="text1"/>
          <w:sz w:val="21"/>
          <w:szCs w:val="21"/>
        </w:rPr>
        <w:t xml:space="preserve"> </w:t>
      </w:r>
      <w:r w:rsidR="00CB3C19" w:rsidRPr="00AD5C22">
        <w:rPr>
          <w:rFonts w:cs="Times New Roman"/>
          <w:color w:val="000000" w:themeColor="text1"/>
          <w:sz w:val="21"/>
          <w:szCs w:val="21"/>
        </w:rPr>
        <w:t>mengetahui</w:t>
      </w:r>
      <w:r w:rsidR="0046396C">
        <w:rPr>
          <w:rFonts w:cs="Times New Roman"/>
          <w:color w:val="000000" w:themeColor="text1"/>
          <w:sz w:val="21"/>
          <w:szCs w:val="21"/>
        </w:rPr>
        <w:t xml:space="preserve"> </w:t>
      </w:r>
      <w:r w:rsidR="008C07E6" w:rsidRPr="00AD5C22">
        <w:rPr>
          <w:rFonts w:cs="Times New Roman"/>
          <w:color w:val="000000" w:themeColor="text1"/>
          <w:sz w:val="21"/>
          <w:szCs w:val="21"/>
        </w:rPr>
        <w:t>hubungan meng</w:t>
      </w:r>
      <w:r w:rsidR="00CB3C19" w:rsidRPr="00AD5C22">
        <w:rPr>
          <w:rFonts w:cs="Times New Roman"/>
          <w:color w:val="000000" w:themeColor="text1"/>
          <w:sz w:val="21"/>
          <w:szCs w:val="21"/>
        </w:rPr>
        <w:t>gunakan</w:t>
      </w:r>
      <w:r w:rsidR="0046396C">
        <w:rPr>
          <w:rFonts w:cs="Times New Roman"/>
          <w:color w:val="000000" w:themeColor="text1"/>
          <w:sz w:val="21"/>
          <w:szCs w:val="21"/>
        </w:rPr>
        <w:t xml:space="preserve"> </w:t>
      </w:r>
      <w:r w:rsidR="00CB3C19" w:rsidRPr="00AD5C22">
        <w:rPr>
          <w:rFonts w:cs="Times New Roman"/>
          <w:color w:val="000000" w:themeColor="text1"/>
          <w:sz w:val="21"/>
          <w:szCs w:val="21"/>
        </w:rPr>
        <w:t>uji Contingency Coefficient.</w:t>
      </w:r>
      <w:r w:rsidR="0046396C">
        <w:rPr>
          <w:rFonts w:cs="Times New Roman"/>
          <w:color w:val="000000" w:themeColor="text1"/>
          <w:sz w:val="21"/>
          <w:szCs w:val="21"/>
        </w:rPr>
        <w:t xml:space="preserve"> </w:t>
      </w:r>
      <w:r w:rsidR="008C07E6" w:rsidRPr="00AD5C22">
        <w:rPr>
          <w:rFonts w:cs="Times New Roman"/>
          <w:color w:val="000000" w:themeColor="text1"/>
          <w:sz w:val="21"/>
          <w:szCs w:val="21"/>
        </w:rPr>
        <w:t>(c)</w:t>
      </w:r>
      <w:r w:rsidR="0046396C">
        <w:rPr>
          <w:rFonts w:cs="Times New Roman"/>
          <w:color w:val="000000" w:themeColor="text1"/>
          <w:sz w:val="21"/>
          <w:szCs w:val="21"/>
        </w:rPr>
        <w:t xml:space="preserve"> </w:t>
      </w:r>
      <w:r w:rsidR="00CB3C19" w:rsidRPr="00AD5C22">
        <w:rPr>
          <w:rFonts w:cs="Times New Roman"/>
          <w:color w:val="000000" w:themeColor="text1"/>
          <w:sz w:val="21"/>
          <w:szCs w:val="21"/>
        </w:rPr>
        <w:t xml:space="preserve">Hasil penelitian ini menunjukkan bahwa </w:t>
      </w:r>
      <w:r w:rsidR="00CB3C19" w:rsidRPr="00AD5C22">
        <w:rPr>
          <w:rFonts w:cs="Times New Roman"/>
          <w:color w:val="000000" w:themeColor="text1"/>
          <w:sz w:val="21"/>
          <w:szCs w:val="21"/>
          <w:lang w:val="id-ID"/>
        </w:rPr>
        <w:t>terdapat hampir sebagian besar50</w:t>
      </w:r>
      <w:r w:rsidR="00CB3C19" w:rsidRPr="00AD5C22">
        <w:rPr>
          <w:rFonts w:cs="Times New Roman"/>
          <w:color w:val="000000" w:themeColor="text1"/>
          <w:sz w:val="21"/>
          <w:szCs w:val="21"/>
        </w:rPr>
        <w:t xml:space="preserve"> (</w:t>
      </w:r>
      <w:r w:rsidR="00CB3C19" w:rsidRPr="00AD5C22">
        <w:rPr>
          <w:rFonts w:cs="Times New Roman"/>
          <w:color w:val="000000" w:themeColor="text1"/>
          <w:sz w:val="21"/>
          <w:szCs w:val="21"/>
          <w:lang w:val="id-ID"/>
        </w:rPr>
        <w:t>37,3</w:t>
      </w:r>
      <w:r w:rsidR="00CB3C19" w:rsidRPr="00AD5C22">
        <w:rPr>
          <w:rFonts w:cs="Times New Roman"/>
          <w:color w:val="000000" w:themeColor="text1"/>
          <w:sz w:val="21"/>
          <w:szCs w:val="21"/>
        </w:rPr>
        <w:t xml:space="preserve">%) </w:t>
      </w:r>
      <w:r w:rsidR="00CB3C19" w:rsidRPr="00AD5C22">
        <w:rPr>
          <w:rFonts w:cs="Times New Roman"/>
          <w:color w:val="000000" w:themeColor="text1"/>
          <w:sz w:val="21"/>
          <w:szCs w:val="21"/>
          <w:lang w:val="id-ID"/>
        </w:rPr>
        <w:t xml:space="preserve">PUS memilih menggunakan alat kontrasepsi dengan metode modern.sebagian besar 54 </w:t>
      </w:r>
      <w:r w:rsidR="00CB3C19" w:rsidRPr="00AD5C22">
        <w:rPr>
          <w:rFonts w:cs="Times New Roman"/>
          <w:color w:val="000000" w:themeColor="text1"/>
          <w:sz w:val="21"/>
          <w:szCs w:val="21"/>
        </w:rPr>
        <w:t>(</w:t>
      </w:r>
      <w:r w:rsidR="00CB3C19" w:rsidRPr="00AD5C22">
        <w:rPr>
          <w:rFonts w:cs="Times New Roman"/>
          <w:color w:val="000000" w:themeColor="text1"/>
          <w:sz w:val="21"/>
          <w:szCs w:val="21"/>
          <w:lang w:val="id-ID"/>
        </w:rPr>
        <w:t>40,3</w:t>
      </w:r>
      <w:r w:rsidR="00CB3C19" w:rsidRPr="00AD5C22">
        <w:rPr>
          <w:rFonts w:cs="Times New Roman"/>
          <w:color w:val="000000" w:themeColor="text1"/>
          <w:sz w:val="21"/>
          <w:szCs w:val="21"/>
        </w:rPr>
        <w:t xml:space="preserve">%) </w:t>
      </w:r>
      <w:r w:rsidR="00CB3C19" w:rsidRPr="00AD5C22">
        <w:rPr>
          <w:rFonts w:cs="Times New Roman"/>
          <w:color w:val="000000" w:themeColor="text1"/>
          <w:sz w:val="21"/>
          <w:szCs w:val="21"/>
          <w:lang w:val="id-ID"/>
        </w:rPr>
        <w:t xml:space="preserve"> PUS memiliki pendidikan yaitu hanysa pendidikan dasar. hampir dari separo 46 (34,3%) PUS memiliki pengetahuan yang cukup dan baik. sebagian besar 72 (53,7%) memiliki status sosial yang rendah. </w:t>
      </w:r>
      <w:r w:rsidR="00CB3C19" w:rsidRPr="00AD5C22">
        <w:rPr>
          <w:rFonts w:cs="Times New Roman"/>
          <w:color w:val="000000" w:themeColor="text1"/>
          <w:sz w:val="21"/>
          <w:szCs w:val="21"/>
        </w:rPr>
        <w:t>Penelitian ini menghasilkan</w:t>
      </w:r>
      <w:r w:rsidR="00CB3C19" w:rsidRPr="00AD5C22">
        <w:rPr>
          <w:rFonts w:cs="Times New Roman"/>
          <w:color w:val="000000" w:themeColor="text1"/>
          <w:sz w:val="21"/>
          <w:szCs w:val="21"/>
          <w:lang w:val="id-ID"/>
        </w:rPr>
        <w:t xml:space="preserve"> a</w:t>
      </w:r>
      <w:r w:rsidR="00CB3C19" w:rsidRPr="00AD5C22">
        <w:rPr>
          <w:rFonts w:cs="Times New Roman"/>
          <w:color w:val="000000" w:themeColor="text1"/>
          <w:sz w:val="21"/>
          <w:szCs w:val="21"/>
        </w:rPr>
        <w:t xml:space="preserve">da hubungan yang signifikan antara </w:t>
      </w:r>
      <w:r w:rsidR="00CB3C19" w:rsidRPr="00AD5C22">
        <w:rPr>
          <w:rFonts w:cs="Times New Roman"/>
          <w:color w:val="000000" w:themeColor="text1"/>
          <w:sz w:val="21"/>
          <w:szCs w:val="21"/>
          <w:lang w:val="id-ID"/>
        </w:rPr>
        <w:t xml:space="preserve">pendidikan, pengetahuan dan status soail dengan pemilihan alat kontrasepsi pada pasangan usia subur (PUS) di wilayah kerja Puskesmas Basuki Rahmat Kota Bengkulu tahun 2016 dengan </w:t>
      </w:r>
      <w:r w:rsidR="00CB3C19" w:rsidRPr="00AD5C22">
        <w:rPr>
          <w:rFonts w:cs="Times New Roman"/>
          <w:color w:val="000000" w:themeColor="text1"/>
          <w:sz w:val="21"/>
          <w:szCs w:val="21"/>
        </w:rPr>
        <w:t>P = 0,000 &lt; α (0,05).</w:t>
      </w:r>
    </w:p>
    <w:p w:rsidR="00AD5C22" w:rsidRDefault="00AD5C22" w:rsidP="00AD5C22">
      <w:pPr>
        <w:tabs>
          <w:tab w:val="left" w:pos="1418"/>
          <w:tab w:val="left" w:pos="1560"/>
        </w:tabs>
        <w:ind w:left="1560" w:hanging="851"/>
        <w:jc w:val="both"/>
        <w:rPr>
          <w:rFonts w:cs="Times New Roman"/>
          <w:color w:val="000000" w:themeColor="text1"/>
          <w:sz w:val="21"/>
          <w:szCs w:val="21"/>
          <w:lang w:val="id-ID"/>
        </w:rPr>
      </w:pPr>
    </w:p>
    <w:p w:rsidR="00AD5C22" w:rsidRDefault="00CB3C19" w:rsidP="00AD5C22">
      <w:pPr>
        <w:tabs>
          <w:tab w:val="left" w:pos="1701"/>
          <w:tab w:val="left" w:pos="1843"/>
        </w:tabs>
        <w:ind w:left="1560" w:right="425" w:hanging="993"/>
        <w:jc w:val="both"/>
        <w:rPr>
          <w:rFonts w:cs="Times New Roman"/>
          <w:color w:val="000000" w:themeColor="text1"/>
          <w:sz w:val="21"/>
          <w:szCs w:val="21"/>
          <w:lang w:val="id-ID"/>
        </w:rPr>
      </w:pPr>
      <w:r w:rsidRPr="00AD5C22">
        <w:rPr>
          <w:rFonts w:cs="Times New Roman"/>
          <w:b/>
          <w:color w:val="000000" w:themeColor="text1"/>
          <w:sz w:val="21"/>
          <w:szCs w:val="21"/>
        </w:rPr>
        <w:t>Kata Kunci</w:t>
      </w:r>
      <w:r w:rsidRPr="00AD5C22">
        <w:rPr>
          <w:rFonts w:cs="Times New Roman"/>
          <w:color w:val="000000" w:themeColor="text1"/>
          <w:sz w:val="21"/>
          <w:szCs w:val="21"/>
        </w:rPr>
        <w:tab/>
        <w:t>:</w:t>
      </w:r>
      <w:r w:rsidRPr="00AD5C22">
        <w:rPr>
          <w:rFonts w:cs="Times New Roman"/>
          <w:color w:val="000000" w:themeColor="text1"/>
          <w:sz w:val="21"/>
          <w:szCs w:val="21"/>
        </w:rPr>
        <w:tab/>
      </w:r>
      <w:r w:rsidRPr="00AD5C22">
        <w:rPr>
          <w:rFonts w:cs="Times New Roman"/>
          <w:color w:val="000000" w:themeColor="text1"/>
          <w:sz w:val="21"/>
          <w:szCs w:val="21"/>
          <w:lang w:val="id-ID"/>
        </w:rPr>
        <w:t>Pemilihan Alat Kontasepsi, Pendid</w:t>
      </w:r>
      <w:r w:rsidRPr="00AD5C22">
        <w:rPr>
          <w:rFonts w:cs="Times New Roman"/>
          <w:color w:val="000000" w:themeColor="text1"/>
          <w:sz w:val="21"/>
          <w:szCs w:val="21"/>
        </w:rPr>
        <w:t>i</w:t>
      </w:r>
      <w:r w:rsidRPr="00AD5C22">
        <w:rPr>
          <w:rFonts w:cs="Times New Roman"/>
          <w:color w:val="000000" w:themeColor="text1"/>
          <w:sz w:val="21"/>
          <w:szCs w:val="21"/>
          <w:lang w:val="id-ID"/>
        </w:rPr>
        <w:t xml:space="preserve">kan, Pengetahuan, Status Sosial </w:t>
      </w:r>
    </w:p>
    <w:p w:rsidR="00CB3C19" w:rsidRDefault="00AD5C22" w:rsidP="00AD5C22">
      <w:pPr>
        <w:tabs>
          <w:tab w:val="left" w:pos="1701"/>
        </w:tabs>
        <w:ind w:left="1560" w:right="425" w:hanging="993"/>
        <w:jc w:val="both"/>
        <w:rPr>
          <w:rFonts w:cs="Times New Roman"/>
          <w:color w:val="000000" w:themeColor="text1"/>
          <w:sz w:val="21"/>
          <w:szCs w:val="21"/>
          <w:lang w:val="id-ID"/>
        </w:rPr>
      </w:pPr>
      <w:r>
        <w:rPr>
          <w:rFonts w:cs="Times New Roman"/>
          <w:color w:val="000000" w:themeColor="text1"/>
          <w:sz w:val="21"/>
          <w:szCs w:val="21"/>
          <w:lang w:val="id-ID"/>
        </w:rPr>
        <w:tab/>
      </w:r>
      <w:r w:rsidR="0046396C">
        <w:rPr>
          <w:rFonts w:cs="Times New Roman"/>
          <w:color w:val="000000" w:themeColor="text1"/>
          <w:sz w:val="21"/>
          <w:szCs w:val="21"/>
        </w:rPr>
        <w:t xml:space="preserve">     </w:t>
      </w:r>
      <w:r w:rsidR="00CB3C19" w:rsidRPr="00AD5C22">
        <w:rPr>
          <w:rFonts w:cs="Times New Roman"/>
          <w:color w:val="000000" w:themeColor="text1"/>
          <w:sz w:val="21"/>
          <w:szCs w:val="21"/>
        </w:rPr>
        <w:t>Ekonomi</w:t>
      </w: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AD5C22" w:rsidRDefault="00AD5C22" w:rsidP="00AD5C22">
      <w:pPr>
        <w:tabs>
          <w:tab w:val="left" w:pos="1701"/>
        </w:tabs>
        <w:ind w:left="1560" w:right="425" w:hanging="993"/>
        <w:jc w:val="both"/>
        <w:rPr>
          <w:rFonts w:cs="Times New Roman"/>
          <w:color w:val="000000" w:themeColor="text1"/>
          <w:sz w:val="21"/>
          <w:szCs w:val="21"/>
          <w:lang w:val="id-ID"/>
        </w:rPr>
      </w:pPr>
    </w:p>
    <w:p w:rsidR="007A1A07" w:rsidRDefault="00BE3F7B" w:rsidP="007A1A07">
      <w:pPr>
        <w:pStyle w:val="Bodytext20"/>
        <w:shd w:val="clear" w:color="auto" w:fill="auto"/>
        <w:tabs>
          <w:tab w:val="left" w:pos="7655"/>
        </w:tabs>
        <w:spacing w:line="278" w:lineRule="exact"/>
        <w:ind w:left="426" w:right="283" w:firstLine="0"/>
        <w:jc w:val="center"/>
        <w:rPr>
          <w:b/>
          <w:lang w:val="id-ID"/>
        </w:rPr>
      </w:pPr>
      <w:r>
        <w:rPr>
          <w:b/>
          <w:lang w:val="id-ID"/>
        </w:rPr>
        <w:lastRenderedPageBreak/>
        <w:t xml:space="preserve">ANALYSIS </w:t>
      </w:r>
      <w:r w:rsidR="00A35550">
        <w:rPr>
          <w:b/>
          <w:lang w:val="id-ID"/>
        </w:rPr>
        <w:t xml:space="preserve">THE </w:t>
      </w:r>
      <w:r w:rsidR="007A1A07" w:rsidRPr="00AE7CB9">
        <w:rPr>
          <w:b/>
        </w:rPr>
        <w:t>FACTORS ASSOCIATED WITH CHOICES CONTRACEPTION</w:t>
      </w:r>
      <w:r w:rsidR="007A1A07" w:rsidRPr="00AE7CB9">
        <w:rPr>
          <w:rStyle w:val="Bodytext2NotBold"/>
        </w:rPr>
        <w:t xml:space="preserve"> ON </w:t>
      </w:r>
      <w:r w:rsidR="007A1A07" w:rsidRPr="00AE7CB9">
        <w:rPr>
          <w:b/>
        </w:rPr>
        <w:t>CHILDBEARING COUPLE</w:t>
      </w:r>
      <w:r w:rsidR="007A1A07" w:rsidRPr="00AE7CB9">
        <w:rPr>
          <w:rStyle w:val="Bodytext2NotBold"/>
        </w:rPr>
        <w:t xml:space="preserve"> AT</w:t>
      </w:r>
      <w:r w:rsidR="007A1A07" w:rsidRPr="00AE7CB9">
        <w:rPr>
          <w:b/>
        </w:rPr>
        <w:t xml:space="preserve"> AREA OF BASUKI RAHRAAD PRIMARY HEALTH</w:t>
      </w:r>
      <w:r w:rsidR="007A1A07" w:rsidRPr="00AE7CB9">
        <w:rPr>
          <w:rStyle w:val="Bodytext2NotBold"/>
        </w:rPr>
        <w:t xml:space="preserve"> CARE </w:t>
      </w:r>
      <w:r w:rsidR="007A1A07" w:rsidRPr="00AE7CB9">
        <w:rPr>
          <w:b/>
        </w:rPr>
        <w:t>BENGKULU</w:t>
      </w:r>
    </w:p>
    <w:p w:rsidR="007A1A07" w:rsidRPr="007A1A07" w:rsidRDefault="007A1A07" w:rsidP="007A1A07">
      <w:pPr>
        <w:pStyle w:val="Bodytext20"/>
        <w:shd w:val="clear" w:color="auto" w:fill="auto"/>
        <w:spacing w:line="278" w:lineRule="exact"/>
        <w:ind w:left="20" w:right="40" w:firstLine="0"/>
        <w:jc w:val="center"/>
        <w:rPr>
          <w:b/>
          <w:lang w:val="id-ID"/>
        </w:rPr>
      </w:pPr>
    </w:p>
    <w:p w:rsidR="007A1A07" w:rsidRPr="007A1A07" w:rsidRDefault="007A1A07" w:rsidP="007A1A07">
      <w:pPr>
        <w:pStyle w:val="BodyText1"/>
        <w:shd w:val="clear" w:color="auto" w:fill="auto"/>
        <w:spacing w:before="0"/>
        <w:ind w:left="20" w:right="40" w:firstLine="406"/>
        <w:rPr>
          <w:b/>
          <w:lang w:val="id-ID"/>
        </w:rPr>
      </w:pPr>
      <w:r w:rsidRPr="007A1A07">
        <w:rPr>
          <w:b/>
          <w:lang w:val="id-ID"/>
        </w:rPr>
        <w:t>Abstract</w:t>
      </w:r>
    </w:p>
    <w:p w:rsidR="007A1A07" w:rsidRDefault="007A1A07" w:rsidP="00A35550">
      <w:pPr>
        <w:pStyle w:val="BodyText1"/>
        <w:shd w:val="clear" w:color="auto" w:fill="auto"/>
        <w:spacing w:before="0"/>
        <w:ind w:left="426" w:right="283" w:firstLine="0"/>
        <w:rPr>
          <w:lang w:val="id-ID"/>
        </w:rPr>
      </w:pPr>
      <w:r>
        <w:t>The purpose of this study is to determine Factors associated with Choices Contraception on Childbearing Couple at Area of BasukiRahmad Primary Health Care Bengkulu</w:t>
      </w:r>
      <w:r>
        <w:rPr>
          <w:lang w:val="id-ID"/>
        </w:rPr>
        <w:t xml:space="preserve">. </w:t>
      </w:r>
      <w:r>
        <w:t>This study used descriptive corelational with cross sectional approach used primary data spreaded questionnaire to respondents with the amount of 200 people childbearing couple. Sampling technique in this study used accidental sampling. Data analysis used univariate and bivariate with Chi-Square. To determine closeness of relationship in this study used Contingency Coefficient test.The results of this study showed: there were 50 people (37,3%) childbearing couple used contraception with modern method. There were 54 (40,3%) childbearing couple with basic education. There were 46 (34,3%) childbearing couple with knowledge of moderate and good. There were 72 (53,7%) with low social status. There is significant relationship between education, knowledge, and social status with Choices Contraception on Childbearing Couple at Area of BasukiRahmad Primary Health Care Bengkulu with P=0,000&lt;a (0,05).</w:t>
      </w:r>
    </w:p>
    <w:p w:rsidR="00A35550" w:rsidRPr="00A35550" w:rsidRDefault="00A35550" w:rsidP="00A35550">
      <w:pPr>
        <w:pStyle w:val="BodyText1"/>
        <w:shd w:val="clear" w:color="auto" w:fill="auto"/>
        <w:spacing w:before="0"/>
        <w:ind w:left="426" w:right="283" w:firstLine="0"/>
        <w:rPr>
          <w:rStyle w:val="Bodytext2Italic"/>
          <w:i w:val="0"/>
          <w:iCs w:val="0"/>
          <w:shd w:val="clear" w:color="auto" w:fill="auto"/>
          <w:lang w:val="id-ID"/>
        </w:rPr>
      </w:pPr>
    </w:p>
    <w:p w:rsidR="007A1A07" w:rsidRPr="007A1A07" w:rsidRDefault="007A1A07" w:rsidP="007A1A07">
      <w:pPr>
        <w:pStyle w:val="Bodytext20"/>
        <w:shd w:val="clear" w:color="auto" w:fill="auto"/>
        <w:spacing w:line="220" w:lineRule="exact"/>
        <w:ind w:left="20" w:firstLine="406"/>
      </w:pPr>
      <w:r w:rsidRPr="007A1A07">
        <w:rPr>
          <w:rStyle w:val="Bodytext2Italic"/>
          <w:b/>
          <w:i w:val="0"/>
        </w:rPr>
        <w:t>Keywords</w:t>
      </w:r>
      <w:r w:rsidRPr="007A1A07">
        <w:rPr>
          <w:rStyle w:val="Bodytext2Italic"/>
        </w:rPr>
        <w:t>:</w:t>
      </w:r>
      <w:r w:rsidRPr="007A1A07">
        <w:t xml:space="preserve"> Choices Contraception, Education, Knowledge, Social Status</w:t>
      </w:r>
    </w:p>
    <w:p w:rsidR="00A35550" w:rsidRDefault="00A35550" w:rsidP="00A35550">
      <w:pPr>
        <w:rPr>
          <w:b/>
          <w:color w:val="000000" w:themeColor="text1"/>
          <w:lang w:val="id-ID"/>
        </w:rPr>
      </w:pPr>
    </w:p>
    <w:p w:rsidR="008538CC" w:rsidRPr="00A35550" w:rsidRDefault="000870C0" w:rsidP="0046396C">
      <w:pPr>
        <w:ind w:firstLine="426"/>
        <w:rPr>
          <w:b/>
          <w:color w:val="000000" w:themeColor="text1"/>
          <w:lang w:val="id-ID"/>
        </w:rPr>
      </w:pPr>
      <w:r w:rsidRPr="007A1A07">
        <w:rPr>
          <w:rFonts w:cs="Times New Roman"/>
          <w:b/>
          <w:color w:val="000000" w:themeColor="text1"/>
          <w:sz w:val="21"/>
          <w:szCs w:val="21"/>
          <w:lang w:val="id-ID"/>
        </w:rPr>
        <w:t>Pendahuluan</w:t>
      </w:r>
    </w:p>
    <w:p w:rsidR="007A1A07" w:rsidRDefault="007A1A07" w:rsidP="007A1A07">
      <w:pPr>
        <w:pStyle w:val="ListParagraph"/>
        <w:ind w:left="426" w:firstLine="283"/>
        <w:jc w:val="both"/>
        <w:rPr>
          <w:rFonts w:eastAsia="Times New Roman" w:cs="Times New Roman"/>
          <w:color w:val="000000" w:themeColor="text1"/>
          <w:sz w:val="21"/>
          <w:szCs w:val="21"/>
          <w:lang w:val="id-ID"/>
        </w:rPr>
        <w:sectPr w:rsidR="007A1A07" w:rsidSect="00D230FF">
          <w:headerReference w:type="default" r:id="rId8"/>
          <w:footerReference w:type="default" r:id="rId9"/>
          <w:headerReference w:type="first" r:id="rId10"/>
          <w:footerReference w:type="first" r:id="rId11"/>
          <w:pgSz w:w="11907" w:h="16840" w:code="9"/>
          <w:pgMar w:top="1701" w:right="1701" w:bottom="1701" w:left="2268" w:header="709" w:footer="709" w:gutter="0"/>
          <w:pgNumType w:start="1" w:chapStyle="1"/>
          <w:cols w:space="287"/>
          <w:titlePg/>
          <w:docGrid w:linePitch="360"/>
        </w:sectPr>
      </w:pPr>
    </w:p>
    <w:p w:rsidR="00CB3C19" w:rsidRPr="009C3F93" w:rsidRDefault="00CB3C19" w:rsidP="00A35550">
      <w:pPr>
        <w:pStyle w:val="ListParagraph"/>
        <w:ind w:left="426" w:firstLine="283"/>
        <w:jc w:val="both"/>
        <w:rPr>
          <w:rFonts w:eastAsia="Times New Roman" w:cs="Times New Roman"/>
          <w:color w:val="000000" w:themeColor="text1"/>
          <w:sz w:val="21"/>
          <w:szCs w:val="21"/>
          <w:lang w:val="id-ID"/>
        </w:rPr>
      </w:pPr>
      <w:r w:rsidRPr="00AD5C22">
        <w:rPr>
          <w:rFonts w:eastAsia="Times New Roman" w:cs="Times New Roman"/>
          <w:color w:val="000000" w:themeColor="text1"/>
          <w:sz w:val="21"/>
          <w:szCs w:val="21"/>
          <w:lang w:val="id-ID"/>
        </w:rPr>
        <w:lastRenderedPageBreak/>
        <w:t>Salah satu masalah terpenting yang dihadapi oleh negara berkembang seperti di Indonesia adalah ledakan penduduk. Ledakan penduduk mengakibatkan laju pertumbuhan penduduk yang pesat hal ini karena minimnya pengetahuan serta pola budaya pada masyarakat setempat. Untuk mengatasi permasalahan tersebut pemerintah Indonesia telah menerapkan program Keluarga Berencana (KB) yang dimulai sejak tahun 1968 dengan mendirikan LKBN (Lembaga Keluarga Berencana Nasional) yang kemudian dalam perkembangannya menjadi BKKBN (Badan Koordinasi Keluarga Berencana Nasional) yang bertujuan untuk mengon</w:t>
      </w:r>
      <w:r w:rsidR="00C46177">
        <w:rPr>
          <w:rFonts w:eastAsia="Times New Roman" w:cs="Times New Roman"/>
          <w:color w:val="000000" w:themeColor="text1"/>
          <w:sz w:val="21"/>
          <w:szCs w:val="21"/>
          <w:lang w:val="id-ID"/>
        </w:rPr>
        <w:t>trol laju pertumbuhan penduduk .</w:t>
      </w:r>
      <w:r w:rsidR="009C3F93">
        <w:rPr>
          <w:rFonts w:eastAsia="Times New Roman" w:cs="Times New Roman"/>
          <w:color w:val="000000" w:themeColor="text1"/>
          <w:sz w:val="21"/>
          <w:szCs w:val="21"/>
          <w:vertAlign w:val="superscript"/>
          <w:lang w:val="id-ID"/>
        </w:rPr>
        <w:t>1</w:t>
      </w:r>
    </w:p>
    <w:p w:rsidR="00CB3C19" w:rsidRPr="00AD5C22" w:rsidRDefault="00CB3C19" w:rsidP="00A35550">
      <w:pPr>
        <w:pStyle w:val="ListParagraph"/>
        <w:tabs>
          <w:tab w:val="left" w:pos="6379"/>
        </w:tabs>
        <w:ind w:left="426" w:firstLine="426"/>
        <w:jc w:val="both"/>
        <w:rPr>
          <w:rFonts w:eastAsia="Times New Roman" w:cs="Times New Roman"/>
          <w:color w:val="000000" w:themeColor="text1"/>
          <w:sz w:val="21"/>
          <w:szCs w:val="21"/>
          <w:lang w:val="id-ID"/>
        </w:rPr>
      </w:pPr>
      <w:r w:rsidRPr="00AD5C22">
        <w:rPr>
          <w:rFonts w:eastAsia="Times New Roman" w:cs="Times New Roman"/>
          <w:color w:val="000000" w:themeColor="text1"/>
          <w:sz w:val="21"/>
          <w:szCs w:val="21"/>
          <w:lang w:val="id-ID"/>
        </w:rPr>
        <w:t xml:space="preserve">Indonesia merupakan negara dengan jumlah penduduk terbesar diu dunia setelah China, India dan Amerika Serikat. Pada tahun 2013 diperkirakan jumlah penduduk Indonesia mencapai 250 juta jiwa. Jumlah penduduk semakin bertambah karena tingginya angka kelahiran. Berdasarkan SDKI tahun 2012, Total Fertility Rate atau </w:t>
      </w:r>
      <w:r w:rsidRPr="00AD5C22">
        <w:rPr>
          <w:rFonts w:eastAsia="Times New Roman" w:cs="Times New Roman"/>
          <w:color w:val="000000" w:themeColor="text1"/>
          <w:sz w:val="21"/>
          <w:szCs w:val="21"/>
          <w:lang w:val="id-ID"/>
        </w:rPr>
        <w:lastRenderedPageBreak/>
        <w:t>gambaran riwayat fertilisasi dari sejumlah perempuan selama masa reproduksi Indonesia mencapai angka 2,6% dan terjadi sekitar 4 juta kelahiran setiap tahunnya. Peningkatan angka kelahiran setiap tahun merupakan faktor utama yang me</w:t>
      </w:r>
      <w:r w:rsidRPr="00AD5C22">
        <w:rPr>
          <w:rFonts w:eastAsia="Times New Roman" w:cs="Times New Roman"/>
          <w:color w:val="000000" w:themeColor="text1"/>
          <w:sz w:val="21"/>
          <w:szCs w:val="21"/>
        </w:rPr>
        <w:t>n</w:t>
      </w:r>
      <w:r w:rsidRPr="00AD5C22">
        <w:rPr>
          <w:rFonts w:eastAsia="Times New Roman" w:cs="Times New Roman"/>
          <w:color w:val="000000" w:themeColor="text1"/>
          <w:sz w:val="21"/>
          <w:szCs w:val="21"/>
          <w:lang w:val="id-ID"/>
        </w:rPr>
        <w:t>yebabkan tingginya laju pert</w:t>
      </w:r>
      <w:r w:rsidR="00C46177">
        <w:rPr>
          <w:rFonts w:eastAsia="Times New Roman" w:cs="Times New Roman"/>
          <w:color w:val="000000" w:themeColor="text1"/>
          <w:sz w:val="21"/>
          <w:szCs w:val="21"/>
          <w:lang w:val="id-ID"/>
        </w:rPr>
        <w:t>umbuhan penduduk.</w:t>
      </w:r>
    </w:p>
    <w:p w:rsidR="00CB3C19" w:rsidRPr="00C46177" w:rsidRDefault="00CB3C19" w:rsidP="00A35550">
      <w:pPr>
        <w:pStyle w:val="ListParagraph"/>
        <w:tabs>
          <w:tab w:val="left" w:pos="3828"/>
        </w:tabs>
        <w:ind w:left="426" w:right="-1" w:firstLine="426"/>
        <w:jc w:val="both"/>
        <w:rPr>
          <w:rFonts w:eastAsia="Times New Roman" w:cs="Times New Roman"/>
          <w:color w:val="000000" w:themeColor="text1"/>
          <w:sz w:val="21"/>
          <w:szCs w:val="21"/>
          <w:lang w:val="id-ID"/>
        </w:rPr>
      </w:pPr>
      <w:r w:rsidRPr="00AD5C22">
        <w:rPr>
          <w:rFonts w:eastAsia="Times New Roman" w:cs="Times New Roman"/>
          <w:color w:val="000000" w:themeColor="text1"/>
          <w:sz w:val="21"/>
          <w:szCs w:val="21"/>
        </w:rPr>
        <w:t>Dari peningkatan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jumlah</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penduduk yang cukup</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pesat</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pemerintah</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menyadari</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pentingnya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penduduk yang berkualitas</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sebagai modal utama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dalam</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mempercepat</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pembangunan yang pada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akhirnya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akan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mewujudkan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kesejahteraan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masyarakat.</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Pemerintah</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melakukan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berbagai program salah</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satunya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adalah program keluarga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berencana (KB) yang berfungsi</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untuk</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mengendalikan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kelahiran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serta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membantu</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keluarga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dan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individu</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untuk</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mengatur</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jumlah, jarak, danusia ideal melahi</w:t>
      </w:r>
      <w:r w:rsidR="00C46177">
        <w:rPr>
          <w:rFonts w:eastAsia="Times New Roman" w:cs="Times New Roman"/>
          <w:color w:val="000000" w:themeColor="text1"/>
          <w:sz w:val="21"/>
          <w:szCs w:val="21"/>
        </w:rPr>
        <w:t>rkan</w:t>
      </w:r>
      <w:r w:rsidR="0046396C">
        <w:rPr>
          <w:rFonts w:eastAsia="Times New Roman" w:cs="Times New Roman"/>
          <w:color w:val="000000" w:themeColor="text1"/>
          <w:sz w:val="21"/>
          <w:szCs w:val="21"/>
        </w:rPr>
        <w:t xml:space="preserve"> </w:t>
      </w:r>
      <w:r w:rsidR="00C46177">
        <w:rPr>
          <w:rFonts w:eastAsia="Times New Roman" w:cs="Times New Roman"/>
          <w:color w:val="000000" w:themeColor="text1"/>
          <w:sz w:val="21"/>
          <w:szCs w:val="21"/>
        </w:rPr>
        <w:t>anak</w:t>
      </w:r>
      <w:r w:rsidR="00C46177">
        <w:rPr>
          <w:rFonts w:eastAsia="Times New Roman" w:cs="Times New Roman"/>
          <w:color w:val="000000" w:themeColor="text1"/>
          <w:sz w:val="21"/>
          <w:szCs w:val="21"/>
          <w:lang w:val="id-ID"/>
        </w:rPr>
        <w:t>.</w:t>
      </w:r>
      <w:r w:rsidR="00C46177" w:rsidRPr="00C46177">
        <w:rPr>
          <w:rFonts w:eastAsia="Times New Roman" w:cs="Times New Roman"/>
          <w:color w:val="000000" w:themeColor="text1"/>
          <w:sz w:val="21"/>
          <w:szCs w:val="21"/>
          <w:vertAlign w:val="superscript"/>
          <w:lang w:val="id-ID"/>
        </w:rPr>
        <w:t>2</w:t>
      </w:r>
    </w:p>
    <w:p w:rsidR="00CB3C19" w:rsidRPr="00AD5C22" w:rsidRDefault="00CB3C19" w:rsidP="00A35550">
      <w:pPr>
        <w:pStyle w:val="ListParagraph"/>
        <w:ind w:left="426" w:right="-1" w:firstLine="567"/>
        <w:jc w:val="both"/>
        <w:rPr>
          <w:rFonts w:eastAsia="Times New Roman" w:cs="Times New Roman"/>
          <w:color w:val="000000" w:themeColor="text1"/>
          <w:sz w:val="21"/>
          <w:szCs w:val="21"/>
          <w:lang w:val="id-ID"/>
        </w:rPr>
      </w:pPr>
      <w:r w:rsidRPr="00AD5C22">
        <w:rPr>
          <w:rFonts w:eastAsia="Times New Roman" w:cs="Times New Roman"/>
          <w:color w:val="000000" w:themeColor="text1"/>
          <w:sz w:val="21"/>
          <w:szCs w:val="21"/>
          <w:lang w:val="id-ID"/>
        </w:rPr>
        <w:t xml:space="preserve">Program KB memiliki peranan dalam pencegahan kehamilan, penundaan usia kehamilan serta menjarangkan kehamilan dengan sasaran utama adalah Pasangan Usia Subur (PUS). Menurut data Riskesdas </w:t>
      </w:r>
      <w:r w:rsidRPr="00AD5C22">
        <w:rPr>
          <w:rFonts w:eastAsia="Times New Roman" w:cs="Times New Roman"/>
          <w:color w:val="000000" w:themeColor="text1"/>
          <w:sz w:val="21"/>
          <w:szCs w:val="21"/>
          <w:lang w:val="id-ID"/>
        </w:rPr>
        <w:lastRenderedPageBreak/>
        <w:t>tahun 2014, PUS usia 15-49 tahun berstatus kawin dan memakai alat KB sebanyak 75,7%. Propinsi dengan persentase peserta KB aktif tertinggi adalah Bengkulu (85,5%), Bali (85,1%) dan DKI Jakarta (82%). Sedangkan persentase peserta KB aktif terendah adalah Papua (33,9%), Maluku Utara (59.5%) dan Kepulauan Riau (64,3%) (Kemenkes, 2014).</w:t>
      </w:r>
      <w:r w:rsidR="00C46177">
        <w:rPr>
          <w:rFonts w:eastAsia="Times New Roman" w:cs="Times New Roman"/>
          <w:color w:val="000000" w:themeColor="text1"/>
          <w:sz w:val="21"/>
          <w:szCs w:val="21"/>
          <w:vertAlign w:val="superscript"/>
          <w:lang w:val="id-ID"/>
        </w:rPr>
        <w:t>3</w:t>
      </w:r>
    </w:p>
    <w:p w:rsidR="00CB3C19" w:rsidRPr="00AD5C22" w:rsidRDefault="00CB3C19" w:rsidP="00A35550">
      <w:pPr>
        <w:pStyle w:val="ListParagraph"/>
        <w:ind w:left="426" w:right="-1" w:firstLine="567"/>
        <w:jc w:val="both"/>
        <w:rPr>
          <w:rFonts w:eastAsia="Times New Roman" w:cs="Times New Roman"/>
          <w:color w:val="000000" w:themeColor="text1"/>
          <w:sz w:val="21"/>
          <w:szCs w:val="21"/>
          <w:lang w:val="id-ID"/>
        </w:rPr>
      </w:pPr>
      <w:r w:rsidRPr="00AD5C22">
        <w:rPr>
          <w:rFonts w:eastAsia="Times New Roman" w:cs="Times New Roman"/>
          <w:color w:val="000000" w:themeColor="text1"/>
          <w:sz w:val="21"/>
          <w:szCs w:val="21"/>
          <w:lang w:val="id-ID"/>
        </w:rPr>
        <w:t>Menurut data Dinas Kesehatan Provinsi Bengkulu tahun 2015 didapatkan data pasangan usia subur (PUS) berjumlah 332.848 pasangan, peserta KB aktif berjumlah 260.534 (78,27%). Kabupaten dengan Jumlah PUS terbanyak adalah Kota Bengkulu berjumlah 59.691 dengan peserta KB aktif berjumlah 46.154 (77,32%) sedangkan jumlah PUS yang paling sedikit di Kabupaten Lebong berjumlah 19.656 dengan peserta KB aktif berjumlah 14.592 (74,24%). Jenis alat kontrasepsi yang paling banyak digunakan adalah suntik 139.288 dan yang paling sedikit digunakan adalah</w:t>
      </w:r>
      <w:r w:rsidR="00874A16">
        <w:rPr>
          <w:rFonts w:eastAsia="Times New Roman" w:cs="Times New Roman"/>
          <w:color w:val="000000" w:themeColor="text1"/>
          <w:sz w:val="21"/>
          <w:szCs w:val="21"/>
          <w:lang w:val="id-ID"/>
        </w:rPr>
        <w:t xml:space="preserve"> penggunaan MOP berjumlah 1.192.</w:t>
      </w:r>
      <w:r w:rsidR="00874A16" w:rsidRPr="00874A16">
        <w:rPr>
          <w:rFonts w:eastAsia="Times New Roman" w:cs="Times New Roman"/>
          <w:color w:val="000000" w:themeColor="text1"/>
          <w:sz w:val="21"/>
          <w:szCs w:val="21"/>
          <w:vertAlign w:val="superscript"/>
          <w:lang w:val="id-ID"/>
        </w:rPr>
        <w:t>4</w:t>
      </w:r>
    </w:p>
    <w:p w:rsidR="00CB3C19" w:rsidRPr="00AD5C22" w:rsidRDefault="00CB3C19" w:rsidP="00A35550">
      <w:pPr>
        <w:pStyle w:val="ListParagraph"/>
        <w:ind w:left="426" w:right="-1" w:firstLine="426"/>
        <w:jc w:val="both"/>
        <w:rPr>
          <w:rFonts w:eastAsia="Times New Roman" w:cs="Times New Roman"/>
          <w:color w:val="000000" w:themeColor="text1"/>
          <w:sz w:val="21"/>
          <w:szCs w:val="21"/>
          <w:lang w:val="id-ID"/>
        </w:rPr>
      </w:pPr>
      <w:r w:rsidRPr="00AD5C22">
        <w:rPr>
          <w:rFonts w:eastAsia="Times New Roman" w:cs="Times New Roman"/>
          <w:color w:val="000000" w:themeColor="text1"/>
          <w:sz w:val="21"/>
          <w:szCs w:val="21"/>
          <w:lang w:val="id-ID"/>
        </w:rPr>
        <w:t>Berdasarkan data Dinas Kesehatan Kota Bengkulu tahun 2014 data pasangan usia subur (PUS) berjumlah 58.294 pasangan, peserta KB aktif berjumlah 46.3633 (79,53%). Pencapaian peserta KB aktif yang banyak menggunakan KB suntik 20.550 orang (44,32). Puskesmas dengan jumlah PUS terbanyak yaitu di Puskesmas Basuki Rahmat berjumlah 6.303 dan pada tahun 2015 data pasangan usia subur (PUS) berjumlah 58.721 pasangan, peserta KB aktif berjumlah 49.610. Pencapaian peserta KB aktif yang banyak menggunakan KB Suntik 21.543. Puskesmas dengan jumlah PUS terbanyak yaitu di Puskesmas Basuki Rahmat berjumlah 6.456.</w:t>
      </w:r>
      <w:r w:rsidR="00874A16" w:rsidRPr="00874A16">
        <w:rPr>
          <w:rFonts w:eastAsia="Times New Roman" w:cs="Times New Roman"/>
          <w:color w:val="000000" w:themeColor="text1"/>
          <w:sz w:val="21"/>
          <w:szCs w:val="21"/>
          <w:vertAlign w:val="superscript"/>
          <w:lang w:val="id-ID"/>
        </w:rPr>
        <w:t>5</w:t>
      </w:r>
    </w:p>
    <w:p w:rsidR="00CB3C19" w:rsidRPr="00AD5C22" w:rsidRDefault="00CB3C19" w:rsidP="00A35550">
      <w:pPr>
        <w:pStyle w:val="ListParagraph"/>
        <w:ind w:left="426" w:firstLine="426"/>
        <w:jc w:val="both"/>
        <w:rPr>
          <w:rFonts w:eastAsia="Times New Roman" w:cs="Times New Roman"/>
          <w:color w:val="000000" w:themeColor="text1"/>
          <w:sz w:val="21"/>
          <w:szCs w:val="21"/>
          <w:lang w:val="id-ID"/>
        </w:rPr>
      </w:pPr>
      <w:r w:rsidRPr="00AD5C22">
        <w:rPr>
          <w:rFonts w:eastAsia="Times New Roman" w:cs="Times New Roman"/>
          <w:color w:val="000000" w:themeColor="text1"/>
          <w:sz w:val="21"/>
          <w:szCs w:val="21"/>
          <w:lang w:val="id-ID"/>
        </w:rPr>
        <w:t xml:space="preserve">Berdasarkan survey awal yang dilakukan oleh peneliti di Puskemas Basuki Rahmat Kota Bengkulu didapatkan data bahwa dari 10 ibu PUS yang menggunakan alat kontrasepsi 7 orang diantaranya menggunakan kontrasepsi suntik dan 3 orang menggunakan pil. Setelah ditanya alasannya menggunakan KB suntik adalah lebih praktis, tidak ribet dibandingkan dengan kontrasepsi </w:t>
      </w:r>
      <w:r w:rsidRPr="00AD5C22">
        <w:rPr>
          <w:rFonts w:eastAsia="Times New Roman" w:cs="Times New Roman"/>
          <w:color w:val="000000" w:themeColor="text1"/>
          <w:sz w:val="21"/>
          <w:szCs w:val="21"/>
          <w:lang w:val="id-ID"/>
        </w:rPr>
        <w:lastRenderedPageBreak/>
        <w:t xml:space="preserve">lainnya. Sedangkan pada Puskesmas Padang Serai banyak PUS disana yang tidak menggunakan alat kontrasepsi suntik melainkan menggunakan alat kontrasepsi kondom. Dari 8 orang yang peneliti tanyakan 6 orang lainnya menggunakan alkon kondom dan 2 lainnya menggunakan pil dan suntik. </w:t>
      </w:r>
    </w:p>
    <w:p w:rsidR="00CB3C19" w:rsidRPr="00AD5C22" w:rsidRDefault="00CB3C19" w:rsidP="00A35550">
      <w:pPr>
        <w:pStyle w:val="ListParagraph"/>
        <w:ind w:left="426" w:firstLine="426"/>
        <w:jc w:val="both"/>
        <w:rPr>
          <w:rFonts w:eastAsia="Times New Roman" w:cs="Times New Roman"/>
          <w:color w:val="000000" w:themeColor="text1"/>
          <w:sz w:val="21"/>
          <w:szCs w:val="21"/>
        </w:rPr>
      </w:pPr>
      <w:r w:rsidRPr="00AD5C22">
        <w:rPr>
          <w:rFonts w:eastAsia="Times New Roman" w:cs="Times New Roman"/>
          <w:color w:val="000000" w:themeColor="text1"/>
          <w:sz w:val="21"/>
          <w:szCs w:val="21"/>
          <w:lang w:val="id-ID"/>
        </w:rPr>
        <w:t xml:space="preserve">Berdasarkan data diatas dapat disimpulkan bahwa banyak PUS memilih untuk menggunakan alat kontrasepsi suntik. </w:t>
      </w:r>
      <w:r w:rsidRPr="00AD5C22">
        <w:rPr>
          <w:rFonts w:eastAsia="Times New Roman" w:cs="Times New Roman"/>
          <w:color w:val="000000" w:themeColor="text1"/>
          <w:sz w:val="21"/>
          <w:szCs w:val="21"/>
        </w:rPr>
        <w:t xml:space="preserve">Banyak faktor yang mempengaruhi </w:t>
      </w:r>
      <w:r w:rsidRPr="00AD5C22">
        <w:rPr>
          <w:rFonts w:eastAsia="Times New Roman" w:cs="Times New Roman"/>
          <w:color w:val="000000" w:themeColor="text1"/>
          <w:sz w:val="21"/>
          <w:szCs w:val="21"/>
          <w:lang w:val="id-ID"/>
        </w:rPr>
        <w:t>Pasangan Usia Subur (PUS)</w:t>
      </w:r>
      <w:r w:rsidRPr="00AD5C22">
        <w:rPr>
          <w:rFonts w:eastAsia="Times New Roman" w:cs="Times New Roman"/>
          <w:color w:val="000000" w:themeColor="text1"/>
          <w:sz w:val="21"/>
          <w:szCs w:val="21"/>
        </w:rPr>
        <w:t xml:space="preserve"> dalam pemilihan metode kontrasepsi yang digunakan yaitu efektivitas, keamanan, frekuensi pemakaian, efek samping serta kemauan dan kemampuan untuk melakukan kontrasepsi secara teratur dan benar. Selain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itu</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juga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dipengaruhi</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beb</w:t>
      </w:r>
      <w:r w:rsidRPr="00AD5C22">
        <w:rPr>
          <w:rFonts w:eastAsia="Times New Roman" w:cs="Times New Roman"/>
          <w:color w:val="000000" w:themeColor="text1"/>
          <w:sz w:val="21"/>
          <w:szCs w:val="21"/>
          <w:lang w:val="id-ID"/>
        </w:rPr>
        <w:t>e</w:t>
      </w:r>
      <w:r w:rsidRPr="00AD5C22">
        <w:rPr>
          <w:rFonts w:eastAsia="Times New Roman" w:cs="Times New Roman"/>
          <w:color w:val="000000" w:themeColor="text1"/>
          <w:sz w:val="21"/>
          <w:szCs w:val="21"/>
        </w:rPr>
        <w:t>rapa</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faktor lain seperti faktor predisposisi (umur, pendidikan, jumlah anak, pengeta</w:t>
      </w:r>
      <w:r w:rsidR="0046396C">
        <w:rPr>
          <w:rFonts w:eastAsia="Times New Roman" w:cs="Times New Roman"/>
          <w:color w:val="000000" w:themeColor="text1"/>
          <w:sz w:val="21"/>
          <w:szCs w:val="21"/>
        </w:rPr>
        <w:t>huan, sikap dan sos</w:t>
      </w:r>
      <w:r w:rsidRPr="00AD5C22">
        <w:rPr>
          <w:rFonts w:eastAsia="Times New Roman" w:cs="Times New Roman"/>
          <w:color w:val="000000" w:themeColor="text1"/>
          <w:sz w:val="21"/>
          <w:szCs w:val="21"/>
        </w:rPr>
        <w:t>ial ekonomi), faktor pendukung (ketersediaan alat kontrasepsi, jarak rumah</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kepusat</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pelayanan</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kesehatan, waktu</w:t>
      </w:r>
      <w:r w:rsidR="0046396C">
        <w:rPr>
          <w:rFonts w:eastAsia="Times New Roman" w:cs="Times New Roman"/>
          <w:color w:val="000000" w:themeColor="text1"/>
          <w:sz w:val="21"/>
          <w:szCs w:val="21"/>
        </w:rPr>
        <w:t xml:space="preserve"> </w:t>
      </w:r>
      <w:r w:rsidRPr="00AD5C22">
        <w:rPr>
          <w:rFonts w:eastAsia="Times New Roman" w:cs="Times New Roman"/>
          <w:color w:val="000000" w:themeColor="text1"/>
          <w:sz w:val="21"/>
          <w:szCs w:val="21"/>
        </w:rPr>
        <w:t>tempuh, biaya) serta</w:t>
      </w:r>
      <w:r w:rsidR="0046396C">
        <w:rPr>
          <w:rFonts w:eastAsia="Times New Roman" w:cs="Times New Roman"/>
          <w:color w:val="000000" w:themeColor="text1"/>
          <w:sz w:val="21"/>
          <w:szCs w:val="21"/>
        </w:rPr>
        <w:t xml:space="preserve"> factor </w:t>
      </w:r>
      <w:r w:rsidRPr="00AD5C22">
        <w:rPr>
          <w:rFonts w:eastAsia="Times New Roman" w:cs="Times New Roman"/>
          <w:color w:val="000000" w:themeColor="text1"/>
          <w:sz w:val="21"/>
          <w:szCs w:val="21"/>
        </w:rPr>
        <w:t>pendoron</w:t>
      </w:r>
      <w:r w:rsidR="00874A16">
        <w:rPr>
          <w:rFonts w:eastAsia="Times New Roman" w:cs="Times New Roman"/>
          <w:color w:val="000000" w:themeColor="text1"/>
          <w:sz w:val="21"/>
          <w:szCs w:val="21"/>
        </w:rPr>
        <w:t>g (dukungan</w:t>
      </w:r>
      <w:r w:rsidR="0046396C">
        <w:rPr>
          <w:rFonts w:eastAsia="Times New Roman" w:cs="Times New Roman"/>
          <w:color w:val="000000" w:themeColor="text1"/>
          <w:sz w:val="21"/>
          <w:szCs w:val="21"/>
        </w:rPr>
        <w:t xml:space="preserve"> </w:t>
      </w:r>
      <w:r w:rsidR="00874A16">
        <w:rPr>
          <w:rFonts w:eastAsia="Times New Roman" w:cs="Times New Roman"/>
          <w:color w:val="000000" w:themeColor="text1"/>
          <w:sz w:val="21"/>
          <w:szCs w:val="21"/>
        </w:rPr>
        <w:t>petugas</w:t>
      </w:r>
      <w:r w:rsidR="0046396C">
        <w:rPr>
          <w:rFonts w:eastAsia="Times New Roman" w:cs="Times New Roman"/>
          <w:color w:val="000000" w:themeColor="text1"/>
          <w:sz w:val="21"/>
          <w:szCs w:val="21"/>
        </w:rPr>
        <w:t xml:space="preserve"> </w:t>
      </w:r>
      <w:r w:rsidR="00874A16">
        <w:rPr>
          <w:rFonts w:eastAsia="Times New Roman" w:cs="Times New Roman"/>
          <w:color w:val="000000" w:themeColor="text1"/>
          <w:sz w:val="21"/>
          <w:szCs w:val="21"/>
        </w:rPr>
        <w:t>kesehatan)</w:t>
      </w:r>
      <w:r w:rsidR="00874A16">
        <w:rPr>
          <w:rFonts w:eastAsia="Times New Roman" w:cs="Times New Roman"/>
          <w:color w:val="000000" w:themeColor="text1"/>
          <w:sz w:val="21"/>
          <w:szCs w:val="21"/>
          <w:lang w:val="id-ID"/>
        </w:rPr>
        <w:t>.</w:t>
      </w:r>
    </w:p>
    <w:p w:rsidR="00A35550" w:rsidRDefault="00A35550" w:rsidP="00A35550">
      <w:pPr>
        <w:tabs>
          <w:tab w:val="left" w:pos="993"/>
        </w:tabs>
        <w:rPr>
          <w:rFonts w:cs="Times New Roman"/>
          <w:b/>
          <w:bCs/>
          <w:color w:val="000000" w:themeColor="text1"/>
          <w:sz w:val="21"/>
          <w:szCs w:val="21"/>
          <w:lang w:val="id-ID"/>
        </w:rPr>
      </w:pPr>
    </w:p>
    <w:p w:rsidR="00144708" w:rsidRPr="00A35550" w:rsidRDefault="000870C0" w:rsidP="00A35550">
      <w:pPr>
        <w:tabs>
          <w:tab w:val="left" w:pos="993"/>
        </w:tabs>
        <w:ind w:left="426"/>
        <w:rPr>
          <w:rFonts w:cs="Times New Roman"/>
          <w:b/>
          <w:bCs/>
          <w:color w:val="000000" w:themeColor="text1"/>
          <w:sz w:val="21"/>
          <w:szCs w:val="21"/>
          <w:lang w:val="id-ID"/>
        </w:rPr>
      </w:pPr>
      <w:r w:rsidRPr="00A35550">
        <w:rPr>
          <w:rFonts w:cs="Times New Roman"/>
          <w:b/>
          <w:color w:val="000000" w:themeColor="text1"/>
          <w:sz w:val="21"/>
          <w:szCs w:val="21"/>
          <w:lang w:val="id-ID"/>
        </w:rPr>
        <w:t>Metode</w:t>
      </w:r>
      <w:r w:rsidRPr="00A35550">
        <w:rPr>
          <w:rFonts w:cs="Times New Roman"/>
          <w:b/>
          <w:bCs/>
          <w:color w:val="000000" w:themeColor="text1"/>
          <w:sz w:val="21"/>
          <w:szCs w:val="21"/>
        </w:rPr>
        <w:t>Penelitian</w:t>
      </w:r>
    </w:p>
    <w:p w:rsidR="009C305F" w:rsidRPr="00A35550" w:rsidRDefault="00CB3C19" w:rsidP="00A35550">
      <w:pPr>
        <w:ind w:left="426" w:firstLine="567"/>
        <w:jc w:val="both"/>
        <w:rPr>
          <w:rFonts w:cs="Times New Roman"/>
          <w:i/>
          <w:color w:val="000000" w:themeColor="text1"/>
          <w:sz w:val="21"/>
          <w:szCs w:val="21"/>
          <w:lang w:val="id-ID"/>
        </w:rPr>
      </w:pPr>
      <w:r w:rsidRPr="00AD5C22">
        <w:rPr>
          <w:rFonts w:cs="Times New Roman"/>
          <w:color w:val="000000" w:themeColor="text1"/>
          <w:sz w:val="21"/>
          <w:szCs w:val="21"/>
        </w:rPr>
        <w:t xml:space="preserve">Penelitian telah dilaksanakan </w:t>
      </w:r>
      <w:r w:rsidRPr="00AD5C22">
        <w:rPr>
          <w:rFonts w:cs="Times New Roman"/>
          <w:color w:val="000000" w:themeColor="text1"/>
          <w:sz w:val="21"/>
          <w:szCs w:val="21"/>
          <w:lang w:val="id-ID"/>
        </w:rPr>
        <w:t>di Puskesmas Basuki Rahmat</w:t>
      </w:r>
      <w:r w:rsidR="008C07E6" w:rsidRPr="00AD5C22">
        <w:rPr>
          <w:rFonts w:cs="Times New Roman"/>
          <w:color w:val="000000" w:themeColor="text1"/>
          <w:sz w:val="21"/>
          <w:szCs w:val="21"/>
        </w:rPr>
        <w:t xml:space="preserve"> Kota Bengkulu</w:t>
      </w:r>
      <w:r w:rsidRPr="00AD5C22">
        <w:rPr>
          <w:rFonts w:cs="Times New Roman"/>
          <w:color w:val="000000" w:themeColor="text1"/>
          <w:sz w:val="21"/>
          <w:szCs w:val="21"/>
          <w:lang w:val="id-ID"/>
        </w:rPr>
        <w:t xml:space="preserve">. Jenis penelitian yang digunakan </w:t>
      </w:r>
      <w:r w:rsidRPr="00AD5C22">
        <w:rPr>
          <w:rFonts w:cs="Times New Roman"/>
          <w:i/>
          <w:color w:val="000000" w:themeColor="text1"/>
          <w:sz w:val="21"/>
          <w:szCs w:val="21"/>
          <w:lang w:val="id-ID"/>
        </w:rPr>
        <w:t>deskriptif korelational</w:t>
      </w:r>
      <w:r w:rsidRPr="00AD5C22">
        <w:rPr>
          <w:rFonts w:cs="Times New Roman"/>
          <w:color w:val="000000" w:themeColor="text1"/>
          <w:sz w:val="21"/>
          <w:szCs w:val="21"/>
          <w:lang w:val="id-ID"/>
        </w:rPr>
        <w:t xml:space="preserve"> dengan pendekatan </w:t>
      </w:r>
      <w:r w:rsidRPr="00AD5C22">
        <w:rPr>
          <w:rFonts w:cs="Times New Roman"/>
          <w:i/>
          <w:color w:val="000000" w:themeColor="text1"/>
          <w:sz w:val="21"/>
          <w:szCs w:val="21"/>
          <w:lang w:val="id-ID"/>
        </w:rPr>
        <w:t xml:space="preserve">cross sectional </w:t>
      </w:r>
      <w:r w:rsidRPr="00AD5C22">
        <w:rPr>
          <w:rFonts w:cs="Times New Roman"/>
          <w:color w:val="000000" w:themeColor="text1"/>
          <w:sz w:val="21"/>
          <w:szCs w:val="21"/>
          <w:lang w:val="id-ID"/>
        </w:rPr>
        <w:t xml:space="preserve">yang menggunakan data primer menyebarkan kuisioner kepada responden sebanyak 200 orang pasangan usia subur (PUS). </w:t>
      </w:r>
      <w:r w:rsidRPr="00AD5C22">
        <w:rPr>
          <w:rFonts w:cs="Times New Roman"/>
          <w:color w:val="000000" w:themeColor="text1"/>
          <w:spacing w:val="4"/>
          <w:sz w:val="21"/>
          <w:szCs w:val="21"/>
          <w:lang w:val="sv-SE"/>
        </w:rPr>
        <w:t>Pengambilan sampel dilakukan secara</w:t>
      </w:r>
      <w:r w:rsidRPr="00AD5C22">
        <w:rPr>
          <w:rFonts w:cs="Times New Roman"/>
          <w:i/>
          <w:iCs/>
          <w:color w:val="000000" w:themeColor="text1"/>
          <w:spacing w:val="1"/>
          <w:sz w:val="21"/>
          <w:szCs w:val="21"/>
          <w:lang w:val="sv-SE"/>
        </w:rPr>
        <w:t>accidental sampling</w:t>
      </w:r>
      <w:r w:rsidRPr="00AD5C22">
        <w:rPr>
          <w:rFonts w:cs="Times New Roman"/>
          <w:color w:val="000000" w:themeColor="text1"/>
          <w:sz w:val="21"/>
          <w:szCs w:val="21"/>
          <w:lang w:val="sv-SE"/>
        </w:rPr>
        <w:t xml:space="preserve"> yaitu peneliti mengambil responden yang kebetulan ada pada saat dilakukan penelitia</w:t>
      </w:r>
      <w:r w:rsidRPr="00AD5C22">
        <w:rPr>
          <w:rFonts w:cs="Times New Roman"/>
          <w:color w:val="000000" w:themeColor="text1"/>
          <w:sz w:val="21"/>
          <w:szCs w:val="21"/>
          <w:lang w:val="id-ID"/>
        </w:rPr>
        <w:t>n dengan menggunakan</w:t>
      </w:r>
      <w:r w:rsidR="0046396C">
        <w:rPr>
          <w:rFonts w:cs="Times New Roman"/>
          <w:color w:val="000000" w:themeColor="text1"/>
          <w:sz w:val="21"/>
          <w:szCs w:val="21"/>
        </w:rPr>
        <w:t xml:space="preserve"> criteria </w:t>
      </w:r>
      <w:r w:rsidRPr="00AD5C22">
        <w:rPr>
          <w:rFonts w:cs="Times New Roman"/>
          <w:color w:val="000000" w:themeColor="text1"/>
          <w:sz w:val="21"/>
          <w:szCs w:val="21"/>
        </w:rPr>
        <w:t>inklusi</w:t>
      </w:r>
      <w:r w:rsidR="0046396C">
        <w:rPr>
          <w:rFonts w:cs="Times New Roman"/>
          <w:color w:val="000000" w:themeColor="text1"/>
          <w:sz w:val="21"/>
          <w:szCs w:val="21"/>
        </w:rPr>
        <w:t xml:space="preserve">, </w:t>
      </w:r>
      <w:r w:rsidRPr="00AD5C22">
        <w:rPr>
          <w:rFonts w:cs="Times New Roman"/>
          <w:color w:val="000000" w:themeColor="text1"/>
          <w:sz w:val="21"/>
          <w:szCs w:val="21"/>
        </w:rPr>
        <w:t>Teknik</w:t>
      </w:r>
      <w:r w:rsidR="0046396C">
        <w:rPr>
          <w:rFonts w:cs="Times New Roman"/>
          <w:color w:val="000000" w:themeColor="text1"/>
          <w:sz w:val="21"/>
          <w:szCs w:val="21"/>
        </w:rPr>
        <w:t xml:space="preserve"> </w:t>
      </w:r>
      <w:r w:rsidRPr="00AD5C22">
        <w:rPr>
          <w:rFonts w:cs="Times New Roman"/>
          <w:color w:val="000000" w:themeColor="text1"/>
          <w:sz w:val="21"/>
          <w:szCs w:val="21"/>
        </w:rPr>
        <w:t>analisis data yang pertama</w:t>
      </w:r>
      <w:r w:rsidR="0046396C">
        <w:rPr>
          <w:rFonts w:cs="Times New Roman"/>
          <w:color w:val="000000" w:themeColor="text1"/>
          <w:sz w:val="21"/>
          <w:szCs w:val="21"/>
        </w:rPr>
        <w:t xml:space="preserve"> </w:t>
      </w:r>
      <w:r w:rsidRPr="00AD5C22">
        <w:rPr>
          <w:rFonts w:cs="Times New Roman"/>
          <w:color w:val="000000" w:themeColor="text1"/>
          <w:sz w:val="21"/>
          <w:szCs w:val="21"/>
        </w:rPr>
        <w:t>adalah</w:t>
      </w:r>
      <w:r w:rsidR="0046396C">
        <w:rPr>
          <w:rFonts w:cs="Times New Roman"/>
          <w:color w:val="000000" w:themeColor="text1"/>
          <w:sz w:val="21"/>
          <w:szCs w:val="21"/>
        </w:rPr>
        <w:t xml:space="preserve"> </w:t>
      </w:r>
      <w:r w:rsidRPr="00AD5C22">
        <w:rPr>
          <w:rFonts w:cs="Times New Roman"/>
          <w:color w:val="000000" w:themeColor="text1"/>
          <w:sz w:val="21"/>
          <w:szCs w:val="21"/>
        </w:rPr>
        <w:t>analisis</w:t>
      </w:r>
      <w:r w:rsidR="0046396C">
        <w:rPr>
          <w:rFonts w:cs="Times New Roman"/>
          <w:color w:val="000000" w:themeColor="text1"/>
          <w:sz w:val="21"/>
          <w:szCs w:val="21"/>
        </w:rPr>
        <w:t xml:space="preserve"> </w:t>
      </w:r>
      <w:r w:rsidRPr="00AD5C22">
        <w:rPr>
          <w:rFonts w:cs="Times New Roman"/>
          <w:color w:val="000000" w:themeColor="text1"/>
          <w:sz w:val="21"/>
          <w:szCs w:val="21"/>
        </w:rPr>
        <w:t>univariat yang digunakan</w:t>
      </w:r>
      <w:r w:rsidR="0046396C">
        <w:rPr>
          <w:rFonts w:cs="Times New Roman"/>
          <w:color w:val="000000" w:themeColor="text1"/>
          <w:sz w:val="21"/>
          <w:szCs w:val="21"/>
        </w:rPr>
        <w:t xml:space="preserve"> </w:t>
      </w:r>
      <w:r w:rsidRPr="00AD5C22">
        <w:rPr>
          <w:rFonts w:cs="Times New Roman"/>
          <w:color w:val="000000" w:themeColor="text1"/>
          <w:sz w:val="21"/>
          <w:szCs w:val="21"/>
        </w:rPr>
        <w:t>untuk</w:t>
      </w:r>
      <w:r w:rsidR="0046396C">
        <w:rPr>
          <w:rFonts w:cs="Times New Roman"/>
          <w:color w:val="000000" w:themeColor="text1"/>
          <w:sz w:val="21"/>
          <w:szCs w:val="21"/>
        </w:rPr>
        <w:t xml:space="preserve"> </w:t>
      </w:r>
      <w:r w:rsidRPr="00AD5C22">
        <w:rPr>
          <w:rFonts w:cs="Times New Roman"/>
          <w:color w:val="000000" w:themeColor="text1"/>
          <w:sz w:val="21"/>
          <w:szCs w:val="21"/>
        </w:rPr>
        <w:t>memperoleh</w:t>
      </w:r>
      <w:r w:rsidR="0046396C">
        <w:rPr>
          <w:rFonts w:cs="Times New Roman"/>
          <w:color w:val="000000" w:themeColor="text1"/>
          <w:sz w:val="21"/>
          <w:szCs w:val="21"/>
        </w:rPr>
        <w:t xml:space="preserve"> </w:t>
      </w:r>
      <w:r w:rsidRPr="00AD5C22">
        <w:rPr>
          <w:rFonts w:cs="Times New Roman"/>
          <w:color w:val="000000" w:themeColor="text1"/>
          <w:sz w:val="21"/>
          <w:szCs w:val="21"/>
        </w:rPr>
        <w:t xml:space="preserve">gambaran distribusi </w:t>
      </w:r>
      <w:r w:rsidRPr="00AD5C22">
        <w:rPr>
          <w:rFonts w:cs="Times New Roman"/>
          <w:i/>
          <w:color w:val="000000" w:themeColor="text1"/>
          <w:sz w:val="21"/>
          <w:szCs w:val="21"/>
        </w:rPr>
        <w:t>frekuensi</w:t>
      </w:r>
      <w:r w:rsidRPr="00AD5C22">
        <w:rPr>
          <w:rFonts w:cs="Times New Roman"/>
          <w:color w:val="000000" w:themeColor="text1"/>
          <w:sz w:val="21"/>
          <w:szCs w:val="21"/>
        </w:rPr>
        <w:t xml:space="preserve"> dan </w:t>
      </w:r>
      <w:r w:rsidRPr="00AD5C22">
        <w:rPr>
          <w:rFonts w:cs="Times New Roman"/>
          <w:i/>
          <w:color w:val="000000" w:themeColor="text1"/>
          <w:sz w:val="21"/>
          <w:szCs w:val="21"/>
        </w:rPr>
        <w:t xml:space="preserve">proporsi </w:t>
      </w:r>
      <w:r w:rsidRPr="00AD5C22">
        <w:rPr>
          <w:rFonts w:cs="Times New Roman"/>
          <w:color w:val="000000" w:themeColor="text1"/>
          <w:sz w:val="21"/>
          <w:szCs w:val="21"/>
        </w:rPr>
        <w:t>dari variabel yang diteliti, baikituvariabel dependent maupun independent dan yang kedua</w:t>
      </w:r>
      <w:r w:rsidR="0046396C">
        <w:rPr>
          <w:rFonts w:cs="Times New Roman"/>
          <w:color w:val="000000" w:themeColor="text1"/>
          <w:sz w:val="21"/>
          <w:szCs w:val="21"/>
        </w:rPr>
        <w:t xml:space="preserve"> </w:t>
      </w:r>
      <w:r w:rsidRPr="00AD5C22">
        <w:rPr>
          <w:rFonts w:cs="Times New Roman"/>
          <w:color w:val="000000" w:themeColor="text1"/>
          <w:sz w:val="21"/>
          <w:szCs w:val="21"/>
        </w:rPr>
        <w:t>analisis</w:t>
      </w:r>
      <w:r w:rsidR="0046396C">
        <w:rPr>
          <w:rFonts w:cs="Times New Roman"/>
          <w:color w:val="000000" w:themeColor="text1"/>
          <w:sz w:val="21"/>
          <w:szCs w:val="21"/>
        </w:rPr>
        <w:t xml:space="preserve"> </w:t>
      </w:r>
      <w:r w:rsidRPr="00AD5C22">
        <w:rPr>
          <w:rFonts w:cs="Times New Roman"/>
          <w:color w:val="000000" w:themeColor="text1"/>
          <w:sz w:val="21"/>
          <w:szCs w:val="21"/>
        </w:rPr>
        <w:t>bivariat</w:t>
      </w:r>
      <w:r w:rsidR="0046396C">
        <w:rPr>
          <w:rFonts w:cs="Times New Roman"/>
          <w:color w:val="000000" w:themeColor="text1"/>
          <w:sz w:val="21"/>
          <w:szCs w:val="21"/>
        </w:rPr>
        <w:t xml:space="preserve"> </w:t>
      </w:r>
      <w:r w:rsidRPr="00AD5C22">
        <w:rPr>
          <w:rFonts w:cs="Times New Roman"/>
          <w:color w:val="000000" w:themeColor="text1"/>
          <w:sz w:val="21"/>
          <w:szCs w:val="21"/>
        </w:rPr>
        <w:t>digunakan</w:t>
      </w:r>
      <w:r w:rsidR="0046396C">
        <w:rPr>
          <w:rFonts w:cs="Times New Roman"/>
          <w:color w:val="000000" w:themeColor="text1"/>
          <w:sz w:val="21"/>
          <w:szCs w:val="21"/>
        </w:rPr>
        <w:t xml:space="preserve"> </w:t>
      </w:r>
      <w:r w:rsidRPr="00AD5C22">
        <w:rPr>
          <w:rFonts w:cs="Times New Roman"/>
          <w:color w:val="000000" w:themeColor="text1"/>
          <w:sz w:val="21"/>
          <w:szCs w:val="21"/>
        </w:rPr>
        <w:t>untuk</w:t>
      </w:r>
      <w:r w:rsidR="0046396C">
        <w:rPr>
          <w:rFonts w:cs="Times New Roman"/>
          <w:color w:val="000000" w:themeColor="text1"/>
          <w:sz w:val="21"/>
          <w:szCs w:val="21"/>
        </w:rPr>
        <w:t xml:space="preserve"> </w:t>
      </w:r>
      <w:r w:rsidRPr="00AD5C22">
        <w:rPr>
          <w:rFonts w:cs="Times New Roman"/>
          <w:color w:val="000000" w:themeColor="text1"/>
          <w:sz w:val="21"/>
          <w:szCs w:val="21"/>
        </w:rPr>
        <w:t>mengetahui</w:t>
      </w:r>
      <w:r w:rsidR="0046396C">
        <w:rPr>
          <w:rFonts w:cs="Times New Roman"/>
          <w:color w:val="000000" w:themeColor="text1"/>
          <w:sz w:val="21"/>
          <w:szCs w:val="21"/>
        </w:rPr>
        <w:t xml:space="preserve"> </w:t>
      </w:r>
      <w:r w:rsidRPr="00AD5C22">
        <w:rPr>
          <w:rFonts w:cs="Times New Roman"/>
          <w:color w:val="000000" w:themeColor="text1"/>
          <w:sz w:val="21"/>
          <w:szCs w:val="21"/>
        </w:rPr>
        <w:t>hubungan</w:t>
      </w:r>
      <w:r w:rsidR="0046396C">
        <w:rPr>
          <w:rFonts w:cs="Times New Roman"/>
          <w:color w:val="000000" w:themeColor="text1"/>
          <w:sz w:val="21"/>
          <w:szCs w:val="21"/>
        </w:rPr>
        <w:t xml:space="preserve"> </w:t>
      </w:r>
      <w:r w:rsidRPr="00AD5C22">
        <w:rPr>
          <w:rFonts w:cs="Times New Roman"/>
          <w:color w:val="000000" w:themeColor="text1"/>
          <w:sz w:val="21"/>
          <w:szCs w:val="21"/>
        </w:rPr>
        <w:t>antara</w:t>
      </w:r>
      <w:r w:rsidR="0046396C">
        <w:rPr>
          <w:rFonts w:cs="Times New Roman"/>
          <w:color w:val="000000" w:themeColor="text1"/>
          <w:sz w:val="21"/>
          <w:szCs w:val="21"/>
        </w:rPr>
        <w:t xml:space="preserve"> </w:t>
      </w:r>
      <w:r w:rsidRPr="00AD5C22">
        <w:rPr>
          <w:rFonts w:cs="Times New Roman"/>
          <w:color w:val="000000" w:themeColor="text1"/>
          <w:sz w:val="21"/>
          <w:szCs w:val="21"/>
        </w:rPr>
        <w:t>variabel independent dan dependent dengan</w:t>
      </w:r>
      <w:r w:rsidR="0046396C">
        <w:rPr>
          <w:rFonts w:cs="Times New Roman"/>
          <w:color w:val="000000" w:themeColor="text1"/>
          <w:sz w:val="21"/>
          <w:szCs w:val="21"/>
        </w:rPr>
        <w:t xml:space="preserve"> </w:t>
      </w:r>
      <w:r w:rsidRPr="00AD5C22">
        <w:rPr>
          <w:rFonts w:cs="Times New Roman"/>
          <w:color w:val="000000" w:themeColor="text1"/>
          <w:sz w:val="21"/>
          <w:szCs w:val="21"/>
        </w:rPr>
        <w:t>menggunakan uji</w:t>
      </w:r>
      <w:r w:rsidR="0046396C">
        <w:rPr>
          <w:rFonts w:cs="Times New Roman"/>
          <w:color w:val="000000" w:themeColor="text1"/>
          <w:sz w:val="21"/>
          <w:szCs w:val="21"/>
        </w:rPr>
        <w:t xml:space="preserve"> </w:t>
      </w:r>
      <w:r w:rsidRPr="00AD5C22">
        <w:rPr>
          <w:rFonts w:cs="Times New Roman"/>
          <w:color w:val="000000" w:themeColor="text1"/>
          <w:sz w:val="21"/>
          <w:szCs w:val="21"/>
        </w:rPr>
        <w:t>statistik yang di gunakan</w:t>
      </w:r>
      <w:r w:rsidR="0046396C">
        <w:rPr>
          <w:rFonts w:cs="Times New Roman"/>
          <w:color w:val="000000" w:themeColor="text1"/>
          <w:sz w:val="21"/>
          <w:szCs w:val="21"/>
        </w:rPr>
        <w:t xml:space="preserve"> </w:t>
      </w:r>
      <w:r w:rsidRPr="00AD5C22">
        <w:rPr>
          <w:rFonts w:cs="Times New Roman"/>
          <w:color w:val="000000" w:themeColor="text1"/>
          <w:sz w:val="21"/>
          <w:szCs w:val="21"/>
        </w:rPr>
        <w:t xml:space="preserve">adalah </w:t>
      </w:r>
      <w:r w:rsidRPr="00AD5C22">
        <w:rPr>
          <w:rFonts w:cs="Times New Roman"/>
          <w:i/>
          <w:color w:val="000000" w:themeColor="text1"/>
          <w:sz w:val="21"/>
          <w:szCs w:val="21"/>
        </w:rPr>
        <w:t>Chi-Square</w:t>
      </w:r>
      <w:r w:rsidR="008C07E6" w:rsidRPr="00AD5C22">
        <w:rPr>
          <w:rFonts w:cs="Times New Roman"/>
          <w:color w:val="000000" w:themeColor="text1"/>
          <w:sz w:val="21"/>
          <w:szCs w:val="21"/>
        </w:rPr>
        <w:t xml:space="preserve"> (</w:t>
      </w:r>
      <w:r w:rsidR="008C07E6" w:rsidRPr="00AD5C22">
        <w:rPr>
          <w:rFonts w:cs="Times New Roman"/>
          <w:i/>
          <w:color w:val="000000" w:themeColor="text1"/>
          <w:sz w:val="21"/>
          <w:szCs w:val="21"/>
        </w:rPr>
        <w:t>x</w:t>
      </w:r>
      <w:r w:rsidR="008C07E6" w:rsidRPr="00AD5C22">
        <w:rPr>
          <w:rFonts w:cs="Times New Roman"/>
          <w:i/>
          <w:color w:val="000000" w:themeColor="text1"/>
          <w:sz w:val="21"/>
          <w:szCs w:val="21"/>
          <w:vertAlign w:val="superscript"/>
        </w:rPr>
        <w:t>2</w:t>
      </w:r>
      <w:r w:rsidR="008C07E6" w:rsidRPr="00AD5C22">
        <w:rPr>
          <w:rFonts w:cs="Times New Roman"/>
          <w:i/>
          <w:color w:val="000000" w:themeColor="text1"/>
          <w:sz w:val="21"/>
          <w:szCs w:val="21"/>
        </w:rPr>
        <w:t>)</w:t>
      </w:r>
      <w:r w:rsidRPr="00AD5C22">
        <w:rPr>
          <w:rFonts w:cs="Times New Roman"/>
          <w:color w:val="000000" w:themeColor="text1"/>
          <w:sz w:val="21"/>
          <w:szCs w:val="21"/>
        </w:rPr>
        <w:t>.</w:t>
      </w:r>
      <w:r w:rsidR="0046396C">
        <w:rPr>
          <w:rFonts w:cs="Times New Roman"/>
          <w:color w:val="000000" w:themeColor="text1"/>
          <w:sz w:val="21"/>
          <w:szCs w:val="21"/>
        </w:rPr>
        <w:t xml:space="preserve"> </w:t>
      </w:r>
      <w:r w:rsidRPr="00AD5C22">
        <w:rPr>
          <w:rFonts w:cs="Times New Roman"/>
          <w:color w:val="000000" w:themeColor="text1"/>
          <w:sz w:val="21"/>
          <w:szCs w:val="21"/>
        </w:rPr>
        <w:t>Untuk</w:t>
      </w:r>
      <w:r w:rsidR="0046396C">
        <w:rPr>
          <w:rFonts w:cs="Times New Roman"/>
          <w:color w:val="000000" w:themeColor="text1"/>
          <w:sz w:val="21"/>
          <w:szCs w:val="21"/>
        </w:rPr>
        <w:t xml:space="preserve"> </w:t>
      </w:r>
      <w:r w:rsidRPr="00AD5C22">
        <w:rPr>
          <w:rFonts w:cs="Times New Roman"/>
          <w:color w:val="000000" w:themeColor="text1"/>
          <w:sz w:val="21"/>
          <w:szCs w:val="21"/>
        </w:rPr>
        <w:t>mengetahui</w:t>
      </w:r>
      <w:r w:rsidR="0046396C">
        <w:rPr>
          <w:rFonts w:cs="Times New Roman"/>
          <w:color w:val="000000" w:themeColor="text1"/>
          <w:sz w:val="21"/>
          <w:szCs w:val="21"/>
        </w:rPr>
        <w:t xml:space="preserve"> </w:t>
      </w:r>
      <w:r w:rsidRPr="00AD5C22">
        <w:rPr>
          <w:rFonts w:cs="Times New Roman"/>
          <w:color w:val="000000" w:themeColor="text1"/>
          <w:sz w:val="21"/>
          <w:szCs w:val="21"/>
        </w:rPr>
        <w:t>keerataan</w:t>
      </w:r>
      <w:r w:rsidR="0046396C">
        <w:rPr>
          <w:rFonts w:cs="Times New Roman"/>
          <w:color w:val="000000" w:themeColor="text1"/>
          <w:sz w:val="21"/>
          <w:szCs w:val="21"/>
        </w:rPr>
        <w:t xml:space="preserve"> </w:t>
      </w:r>
      <w:r w:rsidRPr="00AD5C22">
        <w:rPr>
          <w:rFonts w:cs="Times New Roman"/>
          <w:color w:val="000000" w:themeColor="text1"/>
          <w:sz w:val="21"/>
          <w:szCs w:val="21"/>
        </w:rPr>
        <w:lastRenderedPageBreak/>
        <w:t>hubungannya di gunakan</w:t>
      </w:r>
      <w:r w:rsidR="0046396C">
        <w:rPr>
          <w:rFonts w:cs="Times New Roman"/>
          <w:color w:val="000000" w:themeColor="text1"/>
          <w:sz w:val="21"/>
          <w:szCs w:val="21"/>
        </w:rPr>
        <w:t xml:space="preserve"> </w:t>
      </w:r>
      <w:r w:rsidRPr="00AD5C22">
        <w:rPr>
          <w:rFonts w:cs="Times New Roman"/>
          <w:color w:val="000000" w:themeColor="text1"/>
          <w:sz w:val="21"/>
          <w:szCs w:val="21"/>
        </w:rPr>
        <w:t xml:space="preserve">uji statistic </w:t>
      </w:r>
      <w:r w:rsidRPr="00AD5C22">
        <w:rPr>
          <w:rFonts w:cs="Times New Roman"/>
          <w:i/>
          <w:color w:val="000000" w:themeColor="text1"/>
          <w:sz w:val="21"/>
          <w:szCs w:val="21"/>
        </w:rPr>
        <w:t>Contigency</w:t>
      </w:r>
      <w:r w:rsidR="0046396C">
        <w:rPr>
          <w:rFonts w:cs="Times New Roman"/>
          <w:i/>
          <w:color w:val="000000" w:themeColor="text1"/>
          <w:sz w:val="21"/>
          <w:szCs w:val="21"/>
        </w:rPr>
        <w:t xml:space="preserve"> </w:t>
      </w:r>
      <w:r w:rsidRPr="00AD5C22">
        <w:rPr>
          <w:rFonts w:cs="Times New Roman"/>
          <w:i/>
          <w:color w:val="000000" w:themeColor="text1"/>
          <w:sz w:val="21"/>
          <w:szCs w:val="21"/>
        </w:rPr>
        <w:t>Coeffisient</w:t>
      </w:r>
      <w:r w:rsidR="008C07E6" w:rsidRPr="00AD5C22">
        <w:rPr>
          <w:rFonts w:cs="Times New Roman"/>
          <w:i/>
          <w:color w:val="000000" w:themeColor="text1"/>
          <w:sz w:val="21"/>
          <w:szCs w:val="21"/>
        </w:rPr>
        <w:t xml:space="preserve"> (c)</w:t>
      </w:r>
      <w:r w:rsidRPr="00AD5C22">
        <w:rPr>
          <w:rFonts w:cs="Times New Roman"/>
          <w:i/>
          <w:color w:val="000000" w:themeColor="text1"/>
          <w:sz w:val="21"/>
          <w:szCs w:val="21"/>
        </w:rPr>
        <w:t>.</w:t>
      </w:r>
    </w:p>
    <w:p w:rsidR="00450119" w:rsidRPr="00103CFF" w:rsidRDefault="000870C0" w:rsidP="00A35550">
      <w:pPr>
        <w:tabs>
          <w:tab w:val="left" w:pos="993"/>
        </w:tabs>
        <w:rPr>
          <w:rFonts w:cs="Times New Roman"/>
          <w:b/>
          <w:color w:val="000000" w:themeColor="text1"/>
          <w:sz w:val="21"/>
          <w:szCs w:val="21"/>
          <w:lang w:val="id-ID"/>
        </w:rPr>
      </w:pPr>
      <w:r w:rsidRPr="00103CFF">
        <w:rPr>
          <w:rFonts w:cs="Times New Roman"/>
          <w:b/>
          <w:color w:val="000000" w:themeColor="text1"/>
          <w:sz w:val="21"/>
          <w:szCs w:val="21"/>
        </w:rPr>
        <w:t>Hasil</w:t>
      </w:r>
    </w:p>
    <w:p w:rsidR="003F37E5" w:rsidRPr="00103CFF" w:rsidRDefault="003F37E5" w:rsidP="008E1349">
      <w:pPr>
        <w:pStyle w:val="ListParagraph"/>
        <w:numPr>
          <w:ilvl w:val="0"/>
          <w:numId w:val="1"/>
        </w:numPr>
        <w:tabs>
          <w:tab w:val="left" w:pos="426"/>
        </w:tabs>
        <w:ind w:left="0" w:firstLine="0"/>
        <w:jc w:val="both"/>
        <w:rPr>
          <w:rFonts w:cs="Times New Roman"/>
          <w:color w:val="000000" w:themeColor="text1"/>
          <w:sz w:val="21"/>
          <w:szCs w:val="21"/>
        </w:rPr>
      </w:pPr>
      <w:r w:rsidRPr="00103CFF">
        <w:rPr>
          <w:rFonts w:cs="Times New Roman"/>
          <w:color w:val="000000" w:themeColor="text1"/>
          <w:sz w:val="21"/>
          <w:szCs w:val="21"/>
        </w:rPr>
        <w:t>AnalisisUnivariat</w:t>
      </w:r>
    </w:p>
    <w:p w:rsidR="00103CFF" w:rsidRPr="00103CFF" w:rsidRDefault="00103CFF" w:rsidP="008E1349">
      <w:pPr>
        <w:pStyle w:val="ListParagraph"/>
        <w:numPr>
          <w:ilvl w:val="0"/>
          <w:numId w:val="3"/>
        </w:numPr>
        <w:tabs>
          <w:tab w:val="left" w:pos="426"/>
        </w:tabs>
        <w:ind w:left="0" w:firstLine="0"/>
        <w:rPr>
          <w:rFonts w:cs="Times New Roman"/>
          <w:bCs/>
          <w:color w:val="000000" w:themeColor="text1"/>
          <w:sz w:val="21"/>
          <w:szCs w:val="21"/>
        </w:rPr>
      </w:pPr>
      <w:r>
        <w:rPr>
          <w:rFonts w:cs="Times New Roman"/>
          <w:bCs/>
          <w:color w:val="000000" w:themeColor="text1"/>
          <w:sz w:val="21"/>
          <w:szCs w:val="21"/>
          <w:lang w:val="id-ID"/>
        </w:rPr>
        <w:t>Pemilihan alat Kontrasepsi</w:t>
      </w:r>
    </w:p>
    <w:p w:rsidR="00575DCC" w:rsidRPr="00FD61C1" w:rsidRDefault="00386BCC" w:rsidP="00FD61C1">
      <w:pPr>
        <w:pStyle w:val="ListParagraph"/>
        <w:ind w:left="709" w:hanging="709"/>
        <w:rPr>
          <w:rFonts w:cs="Times New Roman"/>
          <w:b/>
          <w:bCs/>
          <w:color w:val="000000" w:themeColor="text1"/>
          <w:sz w:val="21"/>
          <w:szCs w:val="21"/>
        </w:rPr>
      </w:pPr>
      <w:r w:rsidRPr="00103CFF">
        <w:rPr>
          <w:rFonts w:cs="Times New Roman"/>
          <w:b/>
          <w:bCs/>
          <w:color w:val="000000" w:themeColor="text1"/>
          <w:sz w:val="21"/>
          <w:szCs w:val="21"/>
        </w:rPr>
        <w:t>Tabel 1</w:t>
      </w:r>
      <w:r w:rsidR="00103CFF" w:rsidRPr="00103CFF">
        <w:rPr>
          <w:rFonts w:cs="Times New Roman"/>
          <w:b/>
          <w:bCs/>
          <w:color w:val="000000" w:themeColor="text1"/>
          <w:sz w:val="21"/>
          <w:szCs w:val="21"/>
        </w:rPr>
        <w:t>Distribusi</w:t>
      </w:r>
      <w:r w:rsidR="00575DCC" w:rsidRPr="00103CFF">
        <w:rPr>
          <w:rFonts w:cs="Times New Roman"/>
          <w:b/>
          <w:bCs/>
          <w:color w:val="000000" w:themeColor="text1"/>
          <w:sz w:val="21"/>
          <w:szCs w:val="21"/>
        </w:rPr>
        <w:t>Frekuensi</w:t>
      </w:r>
      <w:r w:rsidR="00575DCC" w:rsidRPr="00103CFF">
        <w:rPr>
          <w:rFonts w:cs="Times New Roman"/>
          <w:b/>
          <w:bCs/>
          <w:color w:val="000000" w:themeColor="text1"/>
          <w:sz w:val="21"/>
          <w:szCs w:val="21"/>
          <w:lang w:val="id-ID"/>
        </w:rPr>
        <w:t>Pemilihan Alat Kontrasepsi pada Pasangan Usia Subur di Puskesmas Basuki Rahmad Kota Bengkulu</w:t>
      </w:r>
    </w:p>
    <w:tbl>
      <w:tblPr>
        <w:tblW w:w="3686" w:type="dxa"/>
        <w:tblInd w:w="108" w:type="dxa"/>
        <w:tblLayout w:type="fixed"/>
        <w:tblLook w:val="0000"/>
      </w:tblPr>
      <w:tblGrid>
        <w:gridCol w:w="426"/>
        <w:gridCol w:w="1559"/>
        <w:gridCol w:w="708"/>
        <w:gridCol w:w="993"/>
      </w:tblGrid>
      <w:tr w:rsidR="00783E84" w:rsidRPr="00103CFF" w:rsidTr="00874A16">
        <w:trPr>
          <w:trHeight w:val="523"/>
        </w:trPr>
        <w:tc>
          <w:tcPr>
            <w:tcW w:w="426"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No</w:t>
            </w:r>
          </w:p>
        </w:tc>
        <w:tc>
          <w:tcPr>
            <w:tcW w:w="1559" w:type="dxa"/>
            <w:tcBorders>
              <w:top w:val="single" w:sz="4" w:space="0" w:color="auto"/>
              <w:bottom w:val="single" w:sz="4" w:space="0" w:color="auto"/>
            </w:tcBorders>
            <w:vAlign w:val="center"/>
          </w:tcPr>
          <w:p w:rsidR="00575DCC" w:rsidRPr="00103CFF" w:rsidRDefault="00575DCC" w:rsidP="00103CFF">
            <w:pPr>
              <w:pStyle w:val="Default"/>
              <w:rPr>
                <w:color w:val="000000" w:themeColor="text1"/>
                <w:sz w:val="17"/>
                <w:szCs w:val="17"/>
                <w:lang w:val="id-ID"/>
              </w:rPr>
            </w:pPr>
            <w:r w:rsidRPr="00103CFF">
              <w:rPr>
                <w:color w:val="000000" w:themeColor="text1"/>
                <w:sz w:val="17"/>
                <w:szCs w:val="17"/>
                <w:lang w:val="id-ID"/>
              </w:rPr>
              <w:t>Pemilihan Alat Kontrasepsi</w:t>
            </w:r>
          </w:p>
        </w:tc>
        <w:tc>
          <w:tcPr>
            <w:tcW w:w="708"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F</w:t>
            </w:r>
          </w:p>
        </w:tc>
        <w:tc>
          <w:tcPr>
            <w:tcW w:w="993"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Persentase (%)</w:t>
            </w:r>
          </w:p>
        </w:tc>
      </w:tr>
      <w:tr w:rsidR="00783E84" w:rsidRPr="00103CFF" w:rsidTr="00874A16">
        <w:trPr>
          <w:trHeight w:val="282"/>
        </w:trPr>
        <w:tc>
          <w:tcPr>
            <w:tcW w:w="426" w:type="dxa"/>
            <w:tcBorders>
              <w:top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1</w:t>
            </w:r>
          </w:p>
        </w:tc>
        <w:tc>
          <w:tcPr>
            <w:tcW w:w="1559" w:type="dxa"/>
            <w:tcBorders>
              <w:top w:val="single" w:sz="4" w:space="0" w:color="auto"/>
            </w:tcBorders>
            <w:vAlign w:val="center"/>
          </w:tcPr>
          <w:p w:rsidR="00575DCC" w:rsidRPr="00103CFF" w:rsidRDefault="00575DCC" w:rsidP="00103CFF">
            <w:pPr>
              <w:pStyle w:val="Default"/>
              <w:rPr>
                <w:color w:val="000000" w:themeColor="text1"/>
                <w:sz w:val="17"/>
                <w:szCs w:val="17"/>
                <w:lang w:val="id-ID"/>
              </w:rPr>
            </w:pPr>
            <w:r w:rsidRPr="00103CFF">
              <w:rPr>
                <w:color w:val="000000" w:themeColor="text1"/>
                <w:sz w:val="17"/>
                <w:szCs w:val="17"/>
                <w:lang w:val="id-ID"/>
              </w:rPr>
              <w:t>Metode sederhana</w:t>
            </w:r>
          </w:p>
        </w:tc>
        <w:tc>
          <w:tcPr>
            <w:tcW w:w="708" w:type="dxa"/>
            <w:tcBorders>
              <w:top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21</w:t>
            </w:r>
          </w:p>
        </w:tc>
        <w:tc>
          <w:tcPr>
            <w:tcW w:w="993" w:type="dxa"/>
            <w:tcBorders>
              <w:top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15,7</w:t>
            </w:r>
          </w:p>
        </w:tc>
      </w:tr>
      <w:tr w:rsidR="00783E84" w:rsidRPr="00103CFF" w:rsidTr="00874A16">
        <w:trPr>
          <w:trHeight w:val="287"/>
        </w:trPr>
        <w:tc>
          <w:tcPr>
            <w:tcW w:w="426" w:type="dxa"/>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2</w:t>
            </w:r>
          </w:p>
        </w:tc>
        <w:tc>
          <w:tcPr>
            <w:tcW w:w="1559" w:type="dxa"/>
            <w:vAlign w:val="center"/>
          </w:tcPr>
          <w:p w:rsidR="00575DCC" w:rsidRPr="00103CFF" w:rsidRDefault="00575DCC" w:rsidP="00103CFF">
            <w:pPr>
              <w:pStyle w:val="Default"/>
              <w:rPr>
                <w:color w:val="000000" w:themeColor="text1"/>
                <w:sz w:val="17"/>
                <w:szCs w:val="17"/>
                <w:lang w:val="id-ID"/>
              </w:rPr>
            </w:pPr>
            <w:r w:rsidRPr="00103CFF">
              <w:rPr>
                <w:color w:val="000000" w:themeColor="text1"/>
                <w:sz w:val="17"/>
                <w:szCs w:val="17"/>
                <w:lang w:val="id-ID"/>
              </w:rPr>
              <w:t>Metode Alat</w:t>
            </w:r>
          </w:p>
        </w:tc>
        <w:tc>
          <w:tcPr>
            <w:tcW w:w="708" w:type="dxa"/>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38</w:t>
            </w:r>
          </w:p>
        </w:tc>
        <w:tc>
          <w:tcPr>
            <w:tcW w:w="993" w:type="dxa"/>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28,4</w:t>
            </w:r>
          </w:p>
        </w:tc>
      </w:tr>
      <w:tr w:rsidR="00783E84" w:rsidRPr="00103CFF" w:rsidTr="00874A16">
        <w:trPr>
          <w:trHeight w:val="262"/>
        </w:trPr>
        <w:tc>
          <w:tcPr>
            <w:tcW w:w="426" w:type="dxa"/>
            <w:tcBorders>
              <w:bottom w:val="single" w:sz="4" w:space="0" w:color="auto"/>
            </w:tcBorders>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3</w:t>
            </w:r>
          </w:p>
        </w:tc>
        <w:tc>
          <w:tcPr>
            <w:tcW w:w="1559" w:type="dxa"/>
            <w:tcBorders>
              <w:bottom w:val="single" w:sz="4" w:space="0" w:color="auto"/>
            </w:tcBorders>
            <w:vAlign w:val="center"/>
          </w:tcPr>
          <w:p w:rsidR="00575DCC" w:rsidRPr="00103CFF" w:rsidRDefault="00575DCC" w:rsidP="00103CFF">
            <w:pPr>
              <w:pStyle w:val="Default"/>
              <w:rPr>
                <w:color w:val="000000" w:themeColor="text1"/>
                <w:sz w:val="17"/>
                <w:szCs w:val="17"/>
                <w:lang w:val="id-ID"/>
              </w:rPr>
            </w:pPr>
            <w:r w:rsidRPr="00103CFF">
              <w:rPr>
                <w:color w:val="000000" w:themeColor="text1"/>
                <w:sz w:val="17"/>
                <w:szCs w:val="17"/>
                <w:lang w:val="id-ID"/>
              </w:rPr>
              <w:t>Metode Modern</w:t>
            </w:r>
          </w:p>
        </w:tc>
        <w:tc>
          <w:tcPr>
            <w:tcW w:w="708" w:type="dxa"/>
            <w:tcBorders>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75</w:t>
            </w:r>
          </w:p>
        </w:tc>
        <w:tc>
          <w:tcPr>
            <w:tcW w:w="993" w:type="dxa"/>
            <w:tcBorders>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56,0</w:t>
            </w:r>
          </w:p>
        </w:tc>
      </w:tr>
      <w:tr w:rsidR="00783E84" w:rsidRPr="00103CFF" w:rsidTr="00874A16">
        <w:trPr>
          <w:trHeight w:val="109"/>
        </w:trPr>
        <w:tc>
          <w:tcPr>
            <w:tcW w:w="1985" w:type="dxa"/>
            <w:gridSpan w:val="2"/>
            <w:tcBorders>
              <w:top w:val="single" w:sz="4" w:space="0" w:color="auto"/>
              <w:bottom w:val="single" w:sz="4" w:space="0" w:color="auto"/>
            </w:tcBorders>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Total</w:t>
            </w:r>
          </w:p>
        </w:tc>
        <w:tc>
          <w:tcPr>
            <w:tcW w:w="708"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134</w:t>
            </w:r>
          </w:p>
        </w:tc>
        <w:tc>
          <w:tcPr>
            <w:tcW w:w="993"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rPr>
              <w:t>100,</w:t>
            </w:r>
            <w:r w:rsidRPr="00103CFF">
              <w:rPr>
                <w:color w:val="000000" w:themeColor="text1"/>
                <w:sz w:val="17"/>
                <w:szCs w:val="17"/>
                <w:lang w:val="id-ID"/>
              </w:rPr>
              <w:t>0</w:t>
            </w:r>
          </w:p>
        </w:tc>
      </w:tr>
    </w:tbl>
    <w:p w:rsidR="00575DCC" w:rsidRDefault="00575DCC" w:rsidP="00A35550">
      <w:pPr>
        <w:ind w:left="426" w:firstLine="426"/>
        <w:jc w:val="both"/>
        <w:rPr>
          <w:rFonts w:cs="Times New Roman"/>
          <w:color w:val="000000" w:themeColor="text1"/>
          <w:sz w:val="21"/>
          <w:szCs w:val="21"/>
          <w:lang w:val="id-ID"/>
        </w:rPr>
      </w:pPr>
      <w:r w:rsidRPr="00AD5C22">
        <w:rPr>
          <w:rFonts w:cs="Times New Roman"/>
          <w:color w:val="000000" w:themeColor="text1"/>
          <w:sz w:val="21"/>
          <w:szCs w:val="21"/>
          <w:lang w:val="id-ID"/>
        </w:rPr>
        <w:t>Berdasarkan</w:t>
      </w:r>
      <w:r w:rsidRPr="00AD5C22">
        <w:rPr>
          <w:rFonts w:cs="Times New Roman"/>
          <w:color w:val="000000" w:themeColor="text1"/>
          <w:sz w:val="21"/>
          <w:szCs w:val="21"/>
        </w:rPr>
        <w:t>Tabel</w:t>
      </w:r>
      <w:r w:rsidR="00103CFF">
        <w:rPr>
          <w:rFonts w:cs="Times New Roman"/>
          <w:color w:val="000000" w:themeColor="text1"/>
          <w:sz w:val="21"/>
          <w:szCs w:val="21"/>
          <w:lang w:val="id-ID"/>
        </w:rPr>
        <w:t xml:space="preserve"> 1</w:t>
      </w:r>
      <w:r w:rsidR="0046396C">
        <w:rPr>
          <w:rFonts w:cs="Times New Roman"/>
          <w:color w:val="000000" w:themeColor="text1"/>
          <w:sz w:val="21"/>
          <w:szCs w:val="21"/>
        </w:rPr>
        <w:t xml:space="preserve"> </w:t>
      </w:r>
      <w:r w:rsidR="008C07E6" w:rsidRPr="00AD5C22">
        <w:rPr>
          <w:rFonts w:cs="Times New Roman"/>
          <w:color w:val="000000" w:themeColor="text1"/>
          <w:sz w:val="21"/>
          <w:szCs w:val="21"/>
        </w:rPr>
        <w:t>dari</w:t>
      </w:r>
      <w:r w:rsidR="0046396C">
        <w:rPr>
          <w:rFonts w:cs="Times New Roman"/>
          <w:color w:val="000000" w:themeColor="text1"/>
          <w:sz w:val="21"/>
          <w:szCs w:val="21"/>
        </w:rPr>
        <w:t xml:space="preserve"> </w:t>
      </w:r>
      <w:r w:rsidR="008C07E6" w:rsidRPr="00AD5C22">
        <w:rPr>
          <w:rFonts w:cs="Times New Roman"/>
          <w:color w:val="000000" w:themeColor="text1"/>
          <w:sz w:val="21"/>
          <w:szCs w:val="21"/>
        </w:rPr>
        <w:t>distribusi</w:t>
      </w:r>
      <w:r w:rsidR="0046396C">
        <w:rPr>
          <w:rFonts w:cs="Times New Roman"/>
          <w:color w:val="000000" w:themeColor="text1"/>
          <w:sz w:val="21"/>
          <w:szCs w:val="21"/>
        </w:rPr>
        <w:t xml:space="preserve"> </w:t>
      </w:r>
      <w:r w:rsidR="008C07E6" w:rsidRPr="00AD5C22">
        <w:rPr>
          <w:rFonts w:cs="Times New Roman"/>
          <w:color w:val="000000" w:themeColor="text1"/>
          <w:sz w:val="21"/>
          <w:szCs w:val="21"/>
        </w:rPr>
        <w:t>frekuensi</w:t>
      </w:r>
      <w:r w:rsidR="0046396C">
        <w:rPr>
          <w:rFonts w:cs="Times New Roman"/>
          <w:color w:val="000000" w:themeColor="text1"/>
          <w:sz w:val="21"/>
          <w:szCs w:val="21"/>
        </w:rPr>
        <w:t xml:space="preserve"> </w:t>
      </w:r>
      <w:r w:rsidR="008C07E6" w:rsidRPr="00AD5C22">
        <w:rPr>
          <w:rFonts w:cs="Times New Roman"/>
          <w:color w:val="000000" w:themeColor="text1"/>
          <w:sz w:val="21"/>
          <w:szCs w:val="21"/>
        </w:rPr>
        <w:t>pemilihan</w:t>
      </w:r>
      <w:r w:rsidR="0046396C">
        <w:rPr>
          <w:rFonts w:cs="Times New Roman"/>
          <w:color w:val="000000" w:themeColor="text1"/>
          <w:sz w:val="21"/>
          <w:szCs w:val="21"/>
        </w:rPr>
        <w:t xml:space="preserve"> </w:t>
      </w:r>
      <w:r w:rsidR="008C07E6" w:rsidRPr="00AD5C22">
        <w:rPr>
          <w:rFonts w:cs="Times New Roman"/>
          <w:color w:val="000000" w:themeColor="text1"/>
          <w:sz w:val="21"/>
          <w:szCs w:val="21"/>
        </w:rPr>
        <w:t>alkon</w:t>
      </w:r>
      <w:r w:rsidR="0046396C">
        <w:rPr>
          <w:rFonts w:cs="Times New Roman"/>
          <w:color w:val="000000" w:themeColor="text1"/>
          <w:sz w:val="21"/>
          <w:szCs w:val="21"/>
        </w:rPr>
        <w:t xml:space="preserve"> </w:t>
      </w:r>
      <w:r w:rsidR="008C07E6" w:rsidRPr="00AD5C22">
        <w:rPr>
          <w:rFonts w:cs="Times New Roman"/>
          <w:color w:val="000000" w:themeColor="text1"/>
          <w:sz w:val="21"/>
          <w:szCs w:val="21"/>
        </w:rPr>
        <w:t>terlihat</w:t>
      </w:r>
      <w:r w:rsidR="0046396C">
        <w:rPr>
          <w:rFonts w:cs="Times New Roman"/>
          <w:color w:val="000000" w:themeColor="text1"/>
          <w:sz w:val="21"/>
          <w:szCs w:val="21"/>
        </w:rPr>
        <w:t xml:space="preserve"> </w:t>
      </w:r>
      <w:r w:rsidRPr="00AD5C22">
        <w:rPr>
          <w:rFonts w:cs="Times New Roman"/>
          <w:color w:val="000000" w:themeColor="text1"/>
          <w:sz w:val="21"/>
          <w:szCs w:val="21"/>
        </w:rPr>
        <w:t>bahwa</w:t>
      </w:r>
      <w:r w:rsidR="0046396C">
        <w:rPr>
          <w:rFonts w:cs="Times New Roman"/>
          <w:color w:val="000000" w:themeColor="text1"/>
          <w:sz w:val="21"/>
          <w:szCs w:val="21"/>
        </w:rPr>
        <w:t xml:space="preserve"> </w:t>
      </w:r>
      <w:r w:rsidRPr="00AD5C22">
        <w:rPr>
          <w:rFonts w:cs="Times New Roman"/>
          <w:color w:val="000000" w:themeColor="text1"/>
          <w:sz w:val="21"/>
          <w:szCs w:val="21"/>
          <w:lang w:val="id-ID"/>
        </w:rPr>
        <w:t xml:space="preserve">sebagian besar </w:t>
      </w:r>
      <w:r w:rsidRPr="00AD5C22">
        <w:rPr>
          <w:rFonts w:cs="Times New Roman"/>
          <w:color w:val="000000" w:themeColor="text1"/>
          <w:sz w:val="21"/>
          <w:szCs w:val="21"/>
        </w:rPr>
        <w:t>75</w:t>
      </w:r>
      <w:r w:rsidRPr="00AD5C22">
        <w:rPr>
          <w:rFonts w:cs="Times New Roman"/>
          <w:color w:val="000000" w:themeColor="text1"/>
          <w:sz w:val="21"/>
          <w:szCs w:val="21"/>
          <w:lang w:val="id-ID"/>
        </w:rPr>
        <w:t xml:space="preserve"> orang </w:t>
      </w:r>
      <w:r w:rsidRPr="00AD5C22">
        <w:rPr>
          <w:rFonts w:cs="Times New Roman"/>
          <w:color w:val="000000" w:themeColor="text1"/>
          <w:sz w:val="21"/>
          <w:szCs w:val="21"/>
        </w:rPr>
        <w:t xml:space="preserve"> (56,0%) </w:t>
      </w:r>
      <w:r w:rsidRPr="00AD5C22">
        <w:rPr>
          <w:rFonts w:cs="Times New Roman"/>
          <w:color w:val="000000" w:themeColor="text1"/>
          <w:sz w:val="21"/>
          <w:szCs w:val="21"/>
          <w:lang w:val="id-ID"/>
        </w:rPr>
        <w:t xml:space="preserve">memilih </w:t>
      </w:r>
      <w:r w:rsidRPr="00AD5C22">
        <w:rPr>
          <w:rFonts w:cs="Times New Roman"/>
          <w:color w:val="000000" w:themeColor="text1"/>
          <w:sz w:val="21"/>
          <w:szCs w:val="21"/>
        </w:rPr>
        <w:t>alat</w:t>
      </w:r>
      <w:r w:rsidR="0046396C">
        <w:rPr>
          <w:rFonts w:cs="Times New Roman"/>
          <w:color w:val="000000" w:themeColor="text1"/>
          <w:sz w:val="21"/>
          <w:szCs w:val="21"/>
        </w:rPr>
        <w:t xml:space="preserve"> </w:t>
      </w:r>
      <w:r w:rsidRPr="00AD5C22">
        <w:rPr>
          <w:rFonts w:cs="Times New Roman"/>
          <w:color w:val="000000" w:themeColor="text1"/>
          <w:sz w:val="21"/>
          <w:szCs w:val="21"/>
        </w:rPr>
        <w:t>kontrasepsi</w:t>
      </w:r>
      <w:r w:rsidR="0046396C">
        <w:rPr>
          <w:rFonts w:cs="Times New Roman"/>
          <w:color w:val="000000" w:themeColor="text1"/>
          <w:sz w:val="21"/>
          <w:szCs w:val="21"/>
        </w:rPr>
        <w:t xml:space="preserve"> </w:t>
      </w:r>
      <w:r w:rsidRPr="00AD5C22">
        <w:rPr>
          <w:rFonts w:cs="Times New Roman"/>
          <w:color w:val="000000" w:themeColor="text1"/>
          <w:sz w:val="21"/>
          <w:szCs w:val="21"/>
        </w:rPr>
        <w:lastRenderedPageBreak/>
        <w:t>dengan</w:t>
      </w:r>
      <w:r w:rsidR="0046396C">
        <w:rPr>
          <w:rFonts w:cs="Times New Roman"/>
          <w:color w:val="000000" w:themeColor="text1"/>
          <w:sz w:val="21"/>
          <w:szCs w:val="21"/>
        </w:rPr>
        <w:t xml:space="preserve"> </w:t>
      </w:r>
      <w:r w:rsidRPr="00AD5C22">
        <w:rPr>
          <w:rFonts w:cs="Times New Roman"/>
          <w:color w:val="000000" w:themeColor="text1"/>
          <w:sz w:val="21"/>
          <w:szCs w:val="21"/>
          <w:lang w:val="id-ID"/>
        </w:rPr>
        <w:t>metode modern</w:t>
      </w:r>
      <w:r w:rsidRPr="00AD5C22">
        <w:rPr>
          <w:rFonts w:cs="Times New Roman"/>
          <w:color w:val="000000" w:themeColor="text1"/>
          <w:sz w:val="21"/>
          <w:szCs w:val="21"/>
        </w:rPr>
        <w:t>, 38 orang (28,4%) memilih</w:t>
      </w:r>
      <w:r w:rsidR="0046396C">
        <w:rPr>
          <w:rFonts w:cs="Times New Roman"/>
          <w:color w:val="000000" w:themeColor="text1"/>
          <w:sz w:val="21"/>
          <w:szCs w:val="21"/>
        </w:rPr>
        <w:t xml:space="preserve"> </w:t>
      </w:r>
      <w:r w:rsidRPr="00AD5C22">
        <w:rPr>
          <w:rFonts w:cs="Times New Roman"/>
          <w:color w:val="000000" w:themeColor="text1"/>
          <w:sz w:val="21"/>
          <w:szCs w:val="21"/>
        </w:rPr>
        <w:t>alat</w:t>
      </w:r>
      <w:r w:rsidR="0046396C">
        <w:rPr>
          <w:rFonts w:cs="Times New Roman"/>
          <w:color w:val="000000" w:themeColor="text1"/>
          <w:sz w:val="21"/>
          <w:szCs w:val="21"/>
        </w:rPr>
        <w:t xml:space="preserve"> </w:t>
      </w:r>
      <w:r w:rsidRPr="00AD5C22">
        <w:rPr>
          <w:rFonts w:cs="Times New Roman"/>
          <w:color w:val="000000" w:themeColor="text1"/>
          <w:sz w:val="21"/>
          <w:szCs w:val="21"/>
        </w:rPr>
        <w:t>kontrasepsi</w:t>
      </w:r>
      <w:r w:rsidR="0046396C">
        <w:rPr>
          <w:rFonts w:cs="Times New Roman"/>
          <w:color w:val="000000" w:themeColor="text1"/>
          <w:sz w:val="21"/>
          <w:szCs w:val="21"/>
        </w:rPr>
        <w:t xml:space="preserve"> </w:t>
      </w:r>
      <w:r w:rsidRPr="00AD5C22">
        <w:rPr>
          <w:rFonts w:cs="Times New Roman"/>
          <w:color w:val="000000" w:themeColor="text1"/>
          <w:sz w:val="21"/>
          <w:szCs w:val="21"/>
        </w:rPr>
        <w:t>dengan</w:t>
      </w:r>
      <w:r w:rsidR="0046396C">
        <w:rPr>
          <w:rFonts w:cs="Times New Roman"/>
          <w:color w:val="000000" w:themeColor="text1"/>
          <w:sz w:val="21"/>
          <w:szCs w:val="21"/>
        </w:rPr>
        <w:t xml:space="preserve"> </w:t>
      </w:r>
      <w:r w:rsidRPr="00AD5C22">
        <w:rPr>
          <w:rFonts w:cs="Times New Roman"/>
          <w:color w:val="000000" w:themeColor="text1"/>
          <w:sz w:val="21"/>
          <w:szCs w:val="21"/>
        </w:rPr>
        <w:t>motode</w:t>
      </w:r>
      <w:r w:rsidR="0046396C">
        <w:rPr>
          <w:rFonts w:cs="Times New Roman"/>
          <w:color w:val="000000" w:themeColor="text1"/>
          <w:sz w:val="21"/>
          <w:szCs w:val="21"/>
        </w:rPr>
        <w:t xml:space="preserve"> </w:t>
      </w:r>
      <w:r w:rsidRPr="00AD5C22">
        <w:rPr>
          <w:rFonts w:cs="Times New Roman"/>
          <w:color w:val="000000" w:themeColor="text1"/>
          <w:sz w:val="21"/>
          <w:szCs w:val="21"/>
        </w:rPr>
        <w:t>alat</w:t>
      </w:r>
      <w:r w:rsidR="0046396C">
        <w:rPr>
          <w:rFonts w:cs="Times New Roman"/>
          <w:color w:val="000000" w:themeColor="text1"/>
          <w:sz w:val="21"/>
          <w:szCs w:val="21"/>
        </w:rPr>
        <w:t xml:space="preserve"> </w:t>
      </w:r>
      <w:r w:rsidRPr="00AD5C22">
        <w:rPr>
          <w:rFonts w:cs="Times New Roman"/>
          <w:color w:val="000000" w:themeColor="text1"/>
          <w:sz w:val="21"/>
          <w:szCs w:val="21"/>
        </w:rPr>
        <w:t>dan 21 orang (15,7%) memilih</w:t>
      </w:r>
      <w:r w:rsidR="0046396C">
        <w:rPr>
          <w:rFonts w:cs="Times New Roman"/>
          <w:color w:val="000000" w:themeColor="text1"/>
          <w:sz w:val="21"/>
          <w:szCs w:val="21"/>
        </w:rPr>
        <w:t xml:space="preserve"> </w:t>
      </w:r>
      <w:r w:rsidRPr="00AD5C22">
        <w:rPr>
          <w:rFonts w:cs="Times New Roman"/>
          <w:color w:val="000000" w:themeColor="text1"/>
          <w:sz w:val="21"/>
          <w:szCs w:val="21"/>
        </w:rPr>
        <w:t>alat</w:t>
      </w:r>
      <w:r w:rsidR="0046396C">
        <w:rPr>
          <w:rFonts w:cs="Times New Roman"/>
          <w:color w:val="000000" w:themeColor="text1"/>
          <w:sz w:val="21"/>
          <w:szCs w:val="21"/>
        </w:rPr>
        <w:t xml:space="preserve"> </w:t>
      </w:r>
      <w:r w:rsidRPr="00AD5C22">
        <w:rPr>
          <w:rFonts w:cs="Times New Roman"/>
          <w:color w:val="000000" w:themeColor="text1"/>
          <w:sz w:val="21"/>
          <w:szCs w:val="21"/>
        </w:rPr>
        <w:t>kontrasepsi</w:t>
      </w:r>
      <w:r w:rsidR="0046396C">
        <w:rPr>
          <w:rFonts w:cs="Times New Roman"/>
          <w:color w:val="000000" w:themeColor="text1"/>
          <w:sz w:val="21"/>
          <w:szCs w:val="21"/>
        </w:rPr>
        <w:t xml:space="preserve"> </w:t>
      </w:r>
      <w:r w:rsidRPr="00AD5C22">
        <w:rPr>
          <w:rFonts w:cs="Times New Roman"/>
          <w:color w:val="000000" w:themeColor="text1"/>
          <w:sz w:val="21"/>
          <w:szCs w:val="21"/>
        </w:rPr>
        <w:t>dengan</w:t>
      </w:r>
      <w:r w:rsidR="0046396C">
        <w:rPr>
          <w:rFonts w:cs="Times New Roman"/>
          <w:color w:val="000000" w:themeColor="text1"/>
          <w:sz w:val="21"/>
          <w:szCs w:val="21"/>
        </w:rPr>
        <w:t xml:space="preserve"> </w:t>
      </w:r>
      <w:r w:rsidRPr="00AD5C22">
        <w:rPr>
          <w:rFonts w:cs="Times New Roman"/>
          <w:color w:val="000000" w:themeColor="text1"/>
          <w:sz w:val="21"/>
          <w:szCs w:val="21"/>
        </w:rPr>
        <w:t>metode</w:t>
      </w:r>
      <w:r w:rsidR="0046396C">
        <w:rPr>
          <w:rFonts w:cs="Times New Roman"/>
          <w:color w:val="000000" w:themeColor="text1"/>
          <w:sz w:val="21"/>
          <w:szCs w:val="21"/>
        </w:rPr>
        <w:t xml:space="preserve"> </w:t>
      </w:r>
      <w:r w:rsidRPr="00AD5C22">
        <w:rPr>
          <w:rFonts w:cs="Times New Roman"/>
          <w:color w:val="000000" w:themeColor="text1"/>
          <w:sz w:val="21"/>
          <w:szCs w:val="21"/>
        </w:rPr>
        <w:t>sederhana.</w:t>
      </w:r>
    </w:p>
    <w:p w:rsidR="00103CFF" w:rsidRPr="00103CFF" w:rsidRDefault="00103CFF" w:rsidP="008C07E6">
      <w:pPr>
        <w:ind w:firstLine="567"/>
        <w:jc w:val="both"/>
        <w:rPr>
          <w:rFonts w:cs="Times New Roman"/>
          <w:color w:val="000000" w:themeColor="text1"/>
          <w:sz w:val="21"/>
          <w:szCs w:val="21"/>
          <w:lang w:val="id-ID"/>
        </w:rPr>
      </w:pPr>
    </w:p>
    <w:p w:rsidR="00103CFF" w:rsidRPr="00103CFF" w:rsidRDefault="00103CFF" w:rsidP="008E1349">
      <w:pPr>
        <w:pStyle w:val="ListParagraph"/>
        <w:numPr>
          <w:ilvl w:val="0"/>
          <w:numId w:val="3"/>
        </w:numPr>
        <w:ind w:left="426" w:hanging="426"/>
        <w:rPr>
          <w:rFonts w:cs="Times New Roman"/>
          <w:color w:val="000000" w:themeColor="text1"/>
          <w:sz w:val="21"/>
          <w:szCs w:val="21"/>
          <w:lang w:val="id-ID"/>
        </w:rPr>
      </w:pPr>
      <w:r>
        <w:rPr>
          <w:rFonts w:cs="Times New Roman"/>
          <w:color w:val="000000" w:themeColor="text1"/>
          <w:sz w:val="21"/>
          <w:szCs w:val="21"/>
          <w:lang w:val="id-ID"/>
        </w:rPr>
        <w:t>Pendidikan</w:t>
      </w:r>
    </w:p>
    <w:p w:rsidR="00575DCC" w:rsidRPr="00FD61C1" w:rsidRDefault="00A25DFA" w:rsidP="00FD61C1">
      <w:pPr>
        <w:ind w:left="709" w:hanging="709"/>
        <w:rPr>
          <w:rFonts w:cs="Times New Roman"/>
          <w:b/>
          <w:bCs/>
          <w:color w:val="000000" w:themeColor="text1"/>
          <w:sz w:val="21"/>
          <w:szCs w:val="21"/>
          <w:lang w:val="id-ID"/>
        </w:rPr>
      </w:pPr>
      <w:r w:rsidRPr="00103CFF">
        <w:rPr>
          <w:rFonts w:cs="Times New Roman"/>
          <w:b/>
          <w:bCs/>
          <w:color w:val="000000" w:themeColor="text1"/>
          <w:sz w:val="21"/>
          <w:szCs w:val="21"/>
        </w:rPr>
        <w:t>Tabel 2</w:t>
      </w:r>
      <w:r w:rsidR="00575DCC" w:rsidRPr="00103CFF">
        <w:rPr>
          <w:rFonts w:cs="Times New Roman"/>
          <w:b/>
          <w:bCs/>
          <w:color w:val="000000" w:themeColor="text1"/>
          <w:sz w:val="21"/>
          <w:szCs w:val="21"/>
        </w:rPr>
        <w:t>Distribusi</w:t>
      </w:r>
      <w:r w:rsidR="0046396C">
        <w:rPr>
          <w:rFonts w:cs="Times New Roman"/>
          <w:b/>
          <w:bCs/>
          <w:color w:val="000000" w:themeColor="text1"/>
          <w:sz w:val="21"/>
          <w:szCs w:val="21"/>
        </w:rPr>
        <w:t xml:space="preserve"> </w:t>
      </w:r>
      <w:r w:rsidR="00575DCC" w:rsidRPr="00103CFF">
        <w:rPr>
          <w:rFonts w:cs="Times New Roman"/>
          <w:b/>
          <w:bCs/>
          <w:color w:val="000000" w:themeColor="text1"/>
          <w:sz w:val="21"/>
          <w:szCs w:val="21"/>
        </w:rPr>
        <w:t>Frekuensi</w:t>
      </w:r>
      <w:r w:rsidR="0046396C">
        <w:rPr>
          <w:rFonts w:cs="Times New Roman"/>
          <w:b/>
          <w:bCs/>
          <w:color w:val="000000" w:themeColor="text1"/>
          <w:sz w:val="21"/>
          <w:szCs w:val="21"/>
        </w:rPr>
        <w:t xml:space="preserve"> </w:t>
      </w:r>
      <w:r w:rsidR="00575DCC" w:rsidRPr="00103CFF">
        <w:rPr>
          <w:rFonts w:cs="Times New Roman"/>
          <w:b/>
          <w:bCs/>
          <w:color w:val="000000" w:themeColor="text1"/>
          <w:sz w:val="21"/>
          <w:szCs w:val="21"/>
          <w:lang w:val="id-ID"/>
        </w:rPr>
        <w:t>Pendidikan Pasangan Usia Subur di Puske</w:t>
      </w:r>
      <w:r w:rsidR="00FD61C1">
        <w:rPr>
          <w:rFonts w:cs="Times New Roman"/>
          <w:b/>
          <w:bCs/>
          <w:color w:val="000000" w:themeColor="text1"/>
          <w:sz w:val="21"/>
          <w:szCs w:val="21"/>
          <w:lang w:val="id-ID"/>
        </w:rPr>
        <w:t>smas Basuki Rahmat Kota Bengkulu</w:t>
      </w:r>
    </w:p>
    <w:tbl>
      <w:tblPr>
        <w:tblW w:w="3828" w:type="dxa"/>
        <w:tblInd w:w="108" w:type="dxa"/>
        <w:tblLayout w:type="fixed"/>
        <w:tblLook w:val="0000"/>
      </w:tblPr>
      <w:tblGrid>
        <w:gridCol w:w="567"/>
        <w:gridCol w:w="1276"/>
        <w:gridCol w:w="992"/>
        <w:gridCol w:w="993"/>
      </w:tblGrid>
      <w:tr w:rsidR="00783E84" w:rsidRPr="00103CFF" w:rsidTr="00874A16">
        <w:trPr>
          <w:trHeight w:val="311"/>
        </w:trPr>
        <w:tc>
          <w:tcPr>
            <w:tcW w:w="567"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No</w:t>
            </w:r>
          </w:p>
        </w:tc>
        <w:tc>
          <w:tcPr>
            <w:tcW w:w="1276"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Pendidikan</w:t>
            </w:r>
          </w:p>
        </w:tc>
        <w:tc>
          <w:tcPr>
            <w:tcW w:w="992"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F</w:t>
            </w:r>
            <w:r w:rsidR="008C07E6" w:rsidRPr="00103CFF">
              <w:rPr>
                <w:color w:val="000000" w:themeColor="text1"/>
                <w:sz w:val="17"/>
                <w:szCs w:val="17"/>
              </w:rPr>
              <w:t>rekunsi</w:t>
            </w:r>
          </w:p>
        </w:tc>
        <w:tc>
          <w:tcPr>
            <w:tcW w:w="993"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Persentase (%)</w:t>
            </w:r>
          </w:p>
        </w:tc>
      </w:tr>
      <w:tr w:rsidR="00783E84" w:rsidRPr="00103CFF" w:rsidTr="00874A16">
        <w:trPr>
          <w:trHeight w:val="331"/>
        </w:trPr>
        <w:tc>
          <w:tcPr>
            <w:tcW w:w="567" w:type="dxa"/>
            <w:tcBorders>
              <w:top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1</w:t>
            </w:r>
          </w:p>
        </w:tc>
        <w:tc>
          <w:tcPr>
            <w:tcW w:w="1276" w:type="dxa"/>
            <w:tcBorders>
              <w:top w:val="single" w:sz="4" w:space="0" w:color="auto"/>
            </w:tcBorders>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Dasar</w:t>
            </w:r>
          </w:p>
        </w:tc>
        <w:tc>
          <w:tcPr>
            <w:tcW w:w="992" w:type="dxa"/>
            <w:tcBorders>
              <w:top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19</w:t>
            </w:r>
          </w:p>
        </w:tc>
        <w:tc>
          <w:tcPr>
            <w:tcW w:w="993" w:type="dxa"/>
            <w:tcBorders>
              <w:top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14,2</w:t>
            </w:r>
          </w:p>
        </w:tc>
      </w:tr>
      <w:tr w:rsidR="00783E84" w:rsidRPr="00103CFF" w:rsidTr="00874A16">
        <w:trPr>
          <w:trHeight w:val="264"/>
        </w:trPr>
        <w:tc>
          <w:tcPr>
            <w:tcW w:w="567" w:type="dxa"/>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2</w:t>
            </w:r>
          </w:p>
        </w:tc>
        <w:tc>
          <w:tcPr>
            <w:tcW w:w="1276" w:type="dxa"/>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Menengah</w:t>
            </w:r>
          </w:p>
        </w:tc>
        <w:tc>
          <w:tcPr>
            <w:tcW w:w="992" w:type="dxa"/>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62</w:t>
            </w:r>
          </w:p>
        </w:tc>
        <w:tc>
          <w:tcPr>
            <w:tcW w:w="993" w:type="dxa"/>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46,3</w:t>
            </w:r>
          </w:p>
        </w:tc>
      </w:tr>
      <w:tr w:rsidR="00783E84" w:rsidRPr="00103CFF" w:rsidTr="00874A16">
        <w:trPr>
          <w:trHeight w:val="283"/>
        </w:trPr>
        <w:tc>
          <w:tcPr>
            <w:tcW w:w="567" w:type="dxa"/>
            <w:tcBorders>
              <w:bottom w:val="single" w:sz="4" w:space="0" w:color="auto"/>
            </w:tcBorders>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3</w:t>
            </w:r>
          </w:p>
        </w:tc>
        <w:tc>
          <w:tcPr>
            <w:tcW w:w="1276" w:type="dxa"/>
            <w:tcBorders>
              <w:bottom w:val="single" w:sz="4" w:space="0" w:color="auto"/>
            </w:tcBorders>
            <w:vAlign w:val="center"/>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Tinggi</w:t>
            </w:r>
          </w:p>
        </w:tc>
        <w:tc>
          <w:tcPr>
            <w:tcW w:w="992" w:type="dxa"/>
            <w:tcBorders>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53</w:t>
            </w:r>
          </w:p>
        </w:tc>
        <w:tc>
          <w:tcPr>
            <w:tcW w:w="993" w:type="dxa"/>
            <w:tcBorders>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39,6</w:t>
            </w:r>
          </w:p>
        </w:tc>
      </w:tr>
      <w:tr w:rsidR="00783E84" w:rsidRPr="00103CFF" w:rsidTr="00874A16">
        <w:trPr>
          <w:trHeight w:val="109"/>
        </w:trPr>
        <w:tc>
          <w:tcPr>
            <w:tcW w:w="1843" w:type="dxa"/>
            <w:gridSpan w:val="2"/>
            <w:tcBorders>
              <w:top w:val="single" w:sz="4" w:space="0" w:color="auto"/>
              <w:bottom w:val="single" w:sz="4" w:space="0" w:color="auto"/>
            </w:tcBorders>
          </w:tcPr>
          <w:p w:rsidR="00575DCC" w:rsidRPr="00103CFF" w:rsidRDefault="00575DCC" w:rsidP="00103CFF">
            <w:pPr>
              <w:pStyle w:val="Default"/>
              <w:jc w:val="center"/>
              <w:rPr>
                <w:color w:val="000000" w:themeColor="text1"/>
                <w:sz w:val="17"/>
                <w:szCs w:val="17"/>
                <w:lang w:val="id-ID"/>
              </w:rPr>
            </w:pPr>
            <w:r w:rsidRPr="00103CFF">
              <w:rPr>
                <w:color w:val="000000" w:themeColor="text1"/>
                <w:sz w:val="17"/>
                <w:szCs w:val="17"/>
                <w:lang w:val="id-ID"/>
              </w:rPr>
              <w:t>Total</w:t>
            </w:r>
          </w:p>
        </w:tc>
        <w:tc>
          <w:tcPr>
            <w:tcW w:w="992"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lang w:val="id-ID"/>
              </w:rPr>
              <w:t>13</w:t>
            </w:r>
            <w:r w:rsidRPr="00103CFF">
              <w:rPr>
                <w:color w:val="000000" w:themeColor="text1"/>
                <w:sz w:val="17"/>
                <w:szCs w:val="17"/>
              </w:rPr>
              <w:t>4</w:t>
            </w:r>
          </w:p>
        </w:tc>
        <w:tc>
          <w:tcPr>
            <w:tcW w:w="993" w:type="dxa"/>
            <w:tcBorders>
              <w:top w:val="single" w:sz="4" w:space="0" w:color="auto"/>
              <w:bottom w:val="single" w:sz="4" w:space="0" w:color="auto"/>
            </w:tcBorders>
            <w:vAlign w:val="center"/>
          </w:tcPr>
          <w:p w:rsidR="00575DCC" w:rsidRPr="00103CFF" w:rsidRDefault="00575DCC" w:rsidP="00103CFF">
            <w:pPr>
              <w:pStyle w:val="Default"/>
              <w:jc w:val="center"/>
              <w:rPr>
                <w:color w:val="000000" w:themeColor="text1"/>
                <w:sz w:val="17"/>
                <w:szCs w:val="17"/>
              </w:rPr>
            </w:pPr>
            <w:r w:rsidRPr="00103CFF">
              <w:rPr>
                <w:color w:val="000000" w:themeColor="text1"/>
                <w:sz w:val="17"/>
                <w:szCs w:val="17"/>
              </w:rPr>
              <w:t>100,0</w:t>
            </w:r>
          </w:p>
        </w:tc>
      </w:tr>
    </w:tbl>
    <w:p w:rsidR="00DF6686" w:rsidRDefault="00DF6686" w:rsidP="00874A16">
      <w:pPr>
        <w:jc w:val="both"/>
        <w:rPr>
          <w:rFonts w:cs="Times New Roman"/>
          <w:color w:val="000000" w:themeColor="text1"/>
          <w:sz w:val="21"/>
          <w:szCs w:val="21"/>
          <w:lang w:val="id-ID"/>
        </w:rPr>
        <w:sectPr w:rsidR="00DF6686" w:rsidSect="00D230FF">
          <w:type w:val="continuous"/>
          <w:pgSz w:w="11907" w:h="16840" w:code="9"/>
          <w:pgMar w:top="1440" w:right="1701" w:bottom="1440" w:left="2268" w:header="709" w:footer="709" w:gutter="0"/>
          <w:pgNumType w:start="2"/>
          <w:cols w:num="2" w:space="284"/>
          <w:titlePg/>
          <w:docGrid w:linePitch="360"/>
        </w:sectPr>
      </w:pPr>
    </w:p>
    <w:p w:rsidR="00575DCC" w:rsidRDefault="00575DCC" w:rsidP="00DF6686">
      <w:pPr>
        <w:ind w:left="426" w:firstLine="284"/>
        <w:jc w:val="both"/>
        <w:rPr>
          <w:rFonts w:cs="Times New Roman"/>
          <w:color w:val="000000" w:themeColor="text1"/>
          <w:sz w:val="21"/>
          <w:szCs w:val="21"/>
          <w:lang w:val="id-ID"/>
        </w:rPr>
      </w:pPr>
      <w:r w:rsidRPr="00AD5C22">
        <w:rPr>
          <w:rFonts w:cs="Times New Roman"/>
          <w:color w:val="000000" w:themeColor="text1"/>
          <w:sz w:val="21"/>
          <w:szCs w:val="21"/>
          <w:lang w:val="id-ID"/>
        </w:rPr>
        <w:lastRenderedPageBreak/>
        <w:t xml:space="preserve">Berdasarkan Tabel </w:t>
      </w:r>
      <w:r w:rsidR="00FD61C1">
        <w:rPr>
          <w:rFonts w:cs="Times New Roman"/>
          <w:color w:val="000000" w:themeColor="text1"/>
          <w:sz w:val="21"/>
          <w:szCs w:val="21"/>
          <w:lang w:val="id-ID"/>
        </w:rPr>
        <w:t xml:space="preserve">2 </w:t>
      </w:r>
      <w:r w:rsidR="008C07E6" w:rsidRPr="00AD5C22">
        <w:rPr>
          <w:rFonts w:cs="Times New Roman"/>
          <w:color w:val="000000" w:themeColor="text1"/>
          <w:sz w:val="21"/>
          <w:szCs w:val="21"/>
        </w:rPr>
        <w:t>dari</w:t>
      </w:r>
      <w:r w:rsidR="0046396C">
        <w:rPr>
          <w:rFonts w:cs="Times New Roman"/>
          <w:color w:val="000000" w:themeColor="text1"/>
          <w:sz w:val="21"/>
          <w:szCs w:val="21"/>
        </w:rPr>
        <w:t xml:space="preserve"> </w:t>
      </w:r>
      <w:r w:rsidR="008C07E6" w:rsidRPr="00AD5C22">
        <w:rPr>
          <w:rFonts w:cs="Times New Roman"/>
          <w:color w:val="000000" w:themeColor="text1"/>
          <w:sz w:val="21"/>
          <w:szCs w:val="21"/>
        </w:rPr>
        <w:t>distribusi</w:t>
      </w:r>
      <w:r w:rsidR="0046396C">
        <w:rPr>
          <w:rFonts w:cs="Times New Roman"/>
          <w:color w:val="000000" w:themeColor="text1"/>
          <w:sz w:val="21"/>
          <w:szCs w:val="21"/>
        </w:rPr>
        <w:t xml:space="preserve"> </w:t>
      </w:r>
      <w:r w:rsidR="008C07E6" w:rsidRPr="00AD5C22">
        <w:rPr>
          <w:rFonts w:cs="Times New Roman"/>
          <w:color w:val="000000" w:themeColor="text1"/>
          <w:sz w:val="21"/>
          <w:szCs w:val="21"/>
        </w:rPr>
        <w:t>frekuensi</w:t>
      </w:r>
      <w:r w:rsidR="0046396C">
        <w:rPr>
          <w:rFonts w:cs="Times New Roman"/>
          <w:color w:val="000000" w:themeColor="text1"/>
          <w:sz w:val="21"/>
          <w:szCs w:val="21"/>
        </w:rPr>
        <w:t xml:space="preserve"> </w:t>
      </w:r>
      <w:r w:rsidR="008C07E6" w:rsidRPr="00AD5C22">
        <w:rPr>
          <w:rFonts w:cs="Times New Roman"/>
          <w:color w:val="000000" w:themeColor="text1"/>
          <w:sz w:val="21"/>
          <w:szCs w:val="21"/>
        </w:rPr>
        <w:t>pendidikan</w:t>
      </w:r>
      <w:r w:rsidR="0046396C">
        <w:rPr>
          <w:rFonts w:cs="Times New Roman"/>
          <w:color w:val="000000" w:themeColor="text1"/>
          <w:sz w:val="21"/>
          <w:szCs w:val="21"/>
        </w:rPr>
        <w:t xml:space="preserve"> </w:t>
      </w:r>
      <w:r w:rsidR="008C07E6" w:rsidRPr="00AD5C22">
        <w:rPr>
          <w:rFonts w:cs="Times New Roman"/>
          <w:color w:val="000000" w:themeColor="text1"/>
          <w:sz w:val="21"/>
          <w:szCs w:val="21"/>
        </w:rPr>
        <w:t>pasangan</w:t>
      </w:r>
      <w:r w:rsidR="0046396C">
        <w:rPr>
          <w:rFonts w:cs="Times New Roman"/>
          <w:color w:val="000000" w:themeColor="text1"/>
          <w:sz w:val="21"/>
          <w:szCs w:val="21"/>
        </w:rPr>
        <w:t xml:space="preserve"> </w:t>
      </w:r>
      <w:r w:rsidR="008C07E6" w:rsidRPr="00AD5C22">
        <w:rPr>
          <w:rFonts w:cs="Times New Roman"/>
          <w:color w:val="000000" w:themeColor="text1"/>
          <w:sz w:val="21"/>
          <w:szCs w:val="21"/>
        </w:rPr>
        <w:t>usia</w:t>
      </w:r>
      <w:r w:rsidR="0046396C">
        <w:rPr>
          <w:rFonts w:cs="Times New Roman"/>
          <w:color w:val="000000" w:themeColor="text1"/>
          <w:sz w:val="21"/>
          <w:szCs w:val="21"/>
        </w:rPr>
        <w:t xml:space="preserve"> </w:t>
      </w:r>
      <w:r w:rsidR="008C07E6" w:rsidRPr="00AD5C22">
        <w:rPr>
          <w:rFonts w:cs="Times New Roman"/>
          <w:color w:val="000000" w:themeColor="text1"/>
          <w:sz w:val="21"/>
          <w:szCs w:val="21"/>
        </w:rPr>
        <w:t>subur</w:t>
      </w:r>
      <w:r w:rsidR="0046396C">
        <w:rPr>
          <w:rFonts w:cs="Times New Roman"/>
          <w:color w:val="000000" w:themeColor="text1"/>
          <w:sz w:val="21"/>
          <w:szCs w:val="21"/>
        </w:rPr>
        <w:t xml:space="preserve"> </w:t>
      </w:r>
      <w:r w:rsidRPr="00AD5C22">
        <w:rPr>
          <w:rFonts w:cs="Times New Roman"/>
          <w:color w:val="000000" w:themeColor="text1"/>
          <w:sz w:val="21"/>
          <w:szCs w:val="21"/>
          <w:lang w:val="id-ID"/>
        </w:rPr>
        <w:t xml:space="preserve">terlihat bahwa </w:t>
      </w:r>
      <w:r w:rsidRPr="00AD5C22">
        <w:rPr>
          <w:rFonts w:cs="Times New Roman"/>
          <w:color w:val="000000" w:themeColor="text1"/>
          <w:sz w:val="21"/>
          <w:szCs w:val="21"/>
        </w:rPr>
        <w:t>19 orang (14,2%) memiliki</w:t>
      </w:r>
      <w:r w:rsidR="0046396C">
        <w:rPr>
          <w:rFonts w:cs="Times New Roman"/>
          <w:color w:val="000000" w:themeColor="text1"/>
          <w:sz w:val="21"/>
          <w:szCs w:val="21"/>
        </w:rPr>
        <w:t xml:space="preserve"> </w:t>
      </w:r>
      <w:r w:rsidRPr="00AD5C22">
        <w:rPr>
          <w:rFonts w:cs="Times New Roman"/>
          <w:color w:val="000000" w:themeColor="text1"/>
          <w:sz w:val="21"/>
          <w:szCs w:val="21"/>
        </w:rPr>
        <w:t>pendidikan</w:t>
      </w:r>
      <w:r w:rsidR="0046396C">
        <w:rPr>
          <w:rFonts w:cs="Times New Roman"/>
          <w:color w:val="000000" w:themeColor="text1"/>
          <w:sz w:val="21"/>
          <w:szCs w:val="21"/>
        </w:rPr>
        <w:t xml:space="preserve"> </w:t>
      </w:r>
      <w:r w:rsidRPr="00AD5C22">
        <w:rPr>
          <w:rFonts w:cs="Times New Roman"/>
          <w:color w:val="000000" w:themeColor="text1"/>
          <w:sz w:val="21"/>
          <w:szCs w:val="21"/>
        </w:rPr>
        <w:t>dasar, 62</w:t>
      </w:r>
      <w:r w:rsidRPr="00AD5C22">
        <w:rPr>
          <w:rFonts w:cs="Times New Roman"/>
          <w:color w:val="000000" w:themeColor="text1"/>
          <w:sz w:val="21"/>
          <w:szCs w:val="21"/>
          <w:lang w:val="id-ID"/>
        </w:rPr>
        <w:t xml:space="preserve"> orang  (</w:t>
      </w:r>
      <w:r w:rsidRPr="00AD5C22">
        <w:rPr>
          <w:rFonts w:cs="Times New Roman"/>
          <w:color w:val="000000" w:themeColor="text1"/>
          <w:sz w:val="21"/>
          <w:szCs w:val="21"/>
        </w:rPr>
        <w:t>46,3</w:t>
      </w:r>
      <w:r w:rsidRPr="00AD5C22">
        <w:rPr>
          <w:rFonts w:cs="Times New Roman"/>
          <w:color w:val="000000" w:themeColor="text1"/>
          <w:sz w:val="21"/>
          <w:szCs w:val="21"/>
          <w:lang w:val="id-ID"/>
        </w:rPr>
        <w:t xml:space="preserve">%) </w:t>
      </w:r>
      <w:r w:rsidRPr="00AD5C22">
        <w:rPr>
          <w:rFonts w:cs="Times New Roman"/>
          <w:color w:val="000000" w:themeColor="text1"/>
          <w:sz w:val="21"/>
          <w:szCs w:val="21"/>
        </w:rPr>
        <w:t>memiliki</w:t>
      </w:r>
      <w:r w:rsidR="0046396C">
        <w:rPr>
          <w:rFonts w:cs="Times New Roman"/>
          <w:color w:val="000000" w:themeColor="text1"/>
          <w:sz w:val="21"/>
          <w:szCs w:val="21"/>
        </w:rPr>
        <w:t xml:space="preserve"> </w:t>
      </w:r>
      <w:r w:rsidRPr="00AD5C22">
        <w:rPr>
          <w:rFonts w:cs="Times New Roman"/>
          <w:color w:val="000000" w:themeColor="text1"/>
          <w:sz w:val="21"/>
          <w:szCs w:val="21"/>
          <w:lang w:val="id-ID"/>
        </w:rPr>
        <w:t>pendidikan</w:t>
      </w:r>
      <w:r w:rsidR="0046396C">
        <w:rPr>
          <w:rFonts w:cs="Times New Roman"/>
          <w:color w:val="000000" w:themeColor="text1"/>
          <w:sz w:val="21"/>
          <w:szCs w:val="21"/>
        </w:rPr>
        <w:t xml:space="preserve"> </w:t>
      </w:r>
      <w:r w:rsidRPr="00AD5C22">
        <w:rPr>
          <w:rFonts w:cs="Times New Roman"/>
          <w:color w:val="000000" w:themeColor="text1"/>
          <w:sz w:val="21"/>
          <w:szCs w:val="21"/>
        </w:rPr>
        <w:t>menengah, 53 orang (39,6%) memiliki</w:t>
      </w:r>
      <w:r w:rsidR="0046396C">
        <w:rPr>
          <w:rFonts w:cs="Times New Roman"/>
          <w:color w:val="000000" w:themeColor="text1"/>
          <w:sz w:val="21"/>
          <w:szCs w:val="21"/>
        </w:rPr>
        <w:t xml:space="preserve"> </w:t>
      </w:r>
      <w:r w:rsidRPr="00AD5C22">
        <w:rPr>
          <w:rFonts w:cs="Times New Roman"/>
          <w:color w:val="000000" w:themeColor="text1"/>
          <w:sz w:val="21"/>
          <w:szCs w:val="21"/>
        </w:rPr>
        <w:t>pendidikan</w:t>
      </w:r>
      <w:r w:rsidR="0046396C">
        <w:rPr>
          <w:rFonts w:cs="Times New Roman"/>
          <w:color w:val="000000" w:themeColor="text1"/>
          <w:sz w:val="21"/>
          <w:szCs w:val="21"/>
        </w:rPr>
        <w:t xml:space="preserve"> </w:t>
      </w:r>
      <w:r w:rsidRPr="00AD5C22">
        <w:rPr>
          <w:rFonts w:cs="Times New Roman"/>
          <w:color w:val="000000" w:themeColor="text1"/>
          <w:sz w:val="21"/>
          <w:szCs w:val="21"/>
        </w:rPr>
        <w:t>tinggi.</w:t>
      </w:r>
    </w:p>
    <w:p w:rsidR="00FD61C1" w:rsidRPr="00FD61C1" w:rsidRDefault="00FD61C1" w:rsidP="00FD61C1">
      <w:pPr>
        <w:jc w:val="both"/>
        <w:rPr>
          <w:rFonts w:cs="Times New Roman"/>
          <w:color w:val="000000" w:themeColor="text1"/>
          <w:sz w:val="21"/>
          <w:szCs w:val="21"/>
          <w:lang w:val="id-ID"/>
        </w:rPr>
      </w:pPr>
    </w:p>
    <w:p w:rsidR="00FD61C1" w:rsidRPr="00FD61C1" w:rsidRDefault="00FD61C1" w:rsidP="008E1349">
      <w:pPr>
        <w:pStyle w:val="ListParagraph"/>
        <w:numPr>
          <w:ilvl w:val="0"/>
          <w:numId w:val="3"/>
        </w:numPr>
        <w:ind w:left="426" w:hanging="426"/>
        <w:rPr>
          <w:rFonts w:cs="Times New Roman"/>
          <w:bCs/>
          <w:color w:val="000000" w:themeColor="text1"/>
          <w:sz w:val="21"/>
          <w:szCs w:val="21"/>
        </w:rPr>
      </w:pPr>
      <w:r>
        <w:rPr>
          <w:rFonts w:cs="Times New Roman"/>
          <w:bCs/>
          <w:color w:val="000000" w:themeColor="text1"/>
          <w:sz w:val="21"/>
          <w:szCs w:val="21"/>
          <w:lang w:val="id-ID"/>
        </w:rPr>
        <w:t>Pengetahuan</w:t>
      </w:r>
    </w:p>
    <w:p w:rsidR="00FD61C1" w:rsidRPr="00FD61C1" w:rsidRDefault="00FD61C1" w:rsidP="00FD61C1">
      <w:pPr>
        <w:ind w:left="709" w:hanging="709"/>
        <w:rPr>
          <w:rFonts w:cs="Times New Roman"/>
          <w:b/>
          <w:bCs/>
          <w:color w:val="000000" w:themeColor="text1"/>
          <w:sz w:val="21"/>
          <w:szCs w:val="21"/>
          <w:lang w:val="id-ID"/>
        </w:rPr>
      </w:pPr>
      <w:r w:rsidRPr="00FD61C1">
        <w:rPr>
          <w:rFonts w:cs="Times New Roman"/>
          <w:b/>
          <w:bCs/>
          <w:color w:val="000000" w:themeColor="text1"/>
          <w:sz w:val="21"/>
          <w:szCs w:val="21"/>
        </w:rPr>
        <w:t>Tabel</w:t>
      </w:r>
      <w:r w:rsidRPr="00FD61C1">
        <w:rPr>
          <w:rFonts w:cs="Times New Roman"/>
          <w:b/>
          <w:bCs/>
          <w:color w:val="000000" w:themeColor="text1"/>
          <w:sz w:val="21"/>
          <w:szCs w:val="21"/>
          <w:lang w:val="id-ID"/>
        </w:rPr>
        <w:t xml:space="preserve">3 </w:t>
      </w:r>
      <w:r w:rsidR="00575DCC" w:rsidRPr="00FD61C1">
        <w:rPr>
          <w:rFonts w:cs="Times New Roman"/>
          <w:b/>
          <w:bCs/>
          <w:color w:val="000000" w:themeColor="text1"/>
          <w:sz w:val="21"/>
          <w:szCs w:val="21"/>
        </w:rPr>
        <w:t>Distribusi</w:t>
      </w:r>
      <w:r w:rsidR="0046396C">
        <w:rPr>
          <w:rFonts w:cs="Times New Roman"/>
          <w:b/>
          <w:bCs/>
          <w:color w:val="000000" w:themeColor="text1"/>
          <w:sz w:val="21"/>
          <w:szCs w:val="21"/>
        </w:rPr>
        <w:t xml:space="preserve"> </w:t>
      </w:r>
      <w:r w:rsidR="00575DCC" w:rsidRPr="00FD61C1">
        <w:rPr>
          <w:rFonts w:cs="Times New Roman"/>
          <w:b/>
          <w:bCs/>
          <w:color w:val="000000" w:themeColor="text1"/>
          <w:sz w:val="21"/>
          <w:szCs w:val="21"/>
        </w:rPr>
        <w:t>Frekuensi</w:t>
      </w:r>
      <w:r w:rsidR="0046396C">
        <w:rPr>
          <w:rFonts w:cs="Times New Roman"/>
          <w:b/>
          <w:bCs/>
          <w:color w:val="000000" w:themeColor="text1"/>
          <w:sz w:val="21"/>
          <w:szCs w:val="21"/>
        </w:rPr>
        <w:t xml:space="preserve"> </w:t>
      </w:r>
      <w:r w:rsidR="00575DCC" w:rsidRPr="00FD61C1">
        <w:rPr>
          <w:rFonts w:cs="Times New Roman"/>
          <w:b/>
          <w:bCs/>
          <w:color w:val="000000" w:themeColor="text1"/>
          <w:sz w:val="21"/>
          <w:szCs w:val="21"/>
          <w:lang w:val="id-ID"/>
        </w:rPr>
        <w:t>Pengetahuan Pasangan Usia Subur di Puskesmas Basuki Rahmat Kota Bengkulu</w:t>
      </w:r>
    </w:p>
    <w:tbl>
      <w:tblPr>
        <w:tblW w:w="3828" w:type="dxa"/>
        <w:tblInd w:w="108" w:type="dxa"/>
        <w:tblLayout w:type="fixed"/>
        <w:tblLook w:val="0000"/>
      </w:tblPr>
      <w:tblGrid>
        <w:gridCol w:w="426"/>
        <w:gridCol w:w="1134"/>
        <w:gridCol w:w="992"/>
        <w:gridCol w:w="1276"/>
      </w:tblGrid>
      <w:tr w:rsidR="00783E84" w:rsidRPr="00FD61C1" w:rsidTr="00874A16">
        <w:trPr>
          <w:trHeight w:val="416"/>
        </w:trPr>
        <w:tc>
          <w:tcPr>
            <w:tcW w:w="426" w:type="dxa"/>
            <w:tcBorders>
              <w:top w:val="single" w:sz="4" w:space="0" w:color="auto"/>
              <w:bottom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No</w:t>
            </w:r>
          </w:p>
        </w:tc>
        <w:tc>
          <w:tcPr>
            <w:tcW w:w="1134" w:type="dxa"/>
            <w:tcBorders>
              <w:top w:val="single" w:sz="4" w:space="0" w:color="auto"/>
              <w:bottom w:val="single" w:sz="4" w:space="0" w:color="auto"/>
            </w:tcBorders>
            <w:vAlign w:val="center"/>
          </w:tcPr>
          <w:p w:rsidR="00575DCC" w:rsidRPr="00FD61C1" w:rsidRDefault="00575DCC" w:rsidP="00575DCC">
            <w:pPr>
              <w:pStyle w:val="Default"/>
              <w:jc w:val="center"/>
              <w:rPr>
                <w:color w:val="000000" w:themeColor="text1"/>
                <w:sz w:val="17"/>
                <w:szCs w:val="17"/>
                <w:lang w:val="id-ID"/>
              </w:rPr>
            </w:pPr>
            <w:r w:rsidRPr="00FD61C1">
              <w:rPr>
                <w:color w:val="000000" w:themeColor="text1"/>
                <w:sz w:val="17"/>
                <w:szCs w:val="17"/>
                <w:lang w:val="id-ID"/>
              </w:rPr>
              <w:t>Pengetahuan</w:t>
            </w:r>
          </w:p>
        </w:tc>
        <w:tc>
          <w:tcPr>
            <w:tcW w:w="992" w:type="dxa"/>
            <w:tcBorders>
              <w:top w:val="single" w:sz="4" w:space="0" w:color="auto"/>
              <w:bottom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F</w:t>
            </w:r>
            <w:r w:rsidR="008C07E6" w:rsidRPr="00FD61C1">
              <w:rPr>
                <w:color w:val="000000" w:themeColor="text1"/>
                <w:sz w:val="17"/>
                <w:szCs w:val="17"/>
              </w:rPr>
              <w:t>rekuensi</w:t>
            </w:r>
          </w:p>
        </w:tc>
        <w:tc>
          <w:tcPr>
            <w:tcW w:w="1276" w:type="dxa"/>
            <w:tcBorders>
              <w:top w:val="single" w:sz="4" w:space="0" w:color="auto"/>
              <w:bottom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Persentase (%)</w:t>
            </w:r>
          </w:p>
        </w:tc>
      </w:tr>
      <w:tr w:rsidR="00783E84" w:rsidRPr="00FD61C1" w:rsidTr="00874A16">
        <w:trPr>
          <w:trHeight w:val="280"/>
        </w:trPr>
        <w:tc>
          <w:tcPr>
            <w:tcW w:w="426" w:type="dxa"/>
            <w:tcBorders>
              <w:top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1</w:t>
            </w:r>
          </w:p>
        </w:tc>
        <w:tc>
          <w:tcPr>
            <w:tcW w:w="1134" w:type="dxa"/>
            <w:tcBorders>
              <w:top w:val="single" w:sz="4" w:space="0" w:color="auto"/>
            </w:tcBorders>
            <w:vAlign w:val="center"/>
          </w:tcPr>
          <w:p w:rsidR="00575DCC" w:rsidRPr="00FD61C1" w:rsidRDefault="00575DCC" w:rsidP="00575DCC">
            <w:pPr>
              <w:pStyle w:val="Default"/>
              <w:jc w:val="center"/>
              <w:rPr>
                <w:color w:val="000000" w:themeColor="text1"/>
                <w:sz w:val="17"/>
                <w:szCs w:val="17"/>
                <w:lang w:val="id-ID"/>
              </w:rPr>
            </w:pPr>
            <w:r w:rsidRPr="00FD61C1">
              <w:rPr>
                <w:color w:val="000000" w:themeColor="text1"/>
                <w:sz w:val="17"/>
                <w:szCs w:val="17"/>
                <w:lang w:val="id-ID"/>
              </w:rPr>
              <w:t>Kurang</w:t>
            </w:r>
          </w:p>
        </w:tc>
        <w:tc>
          <w:tcPr>
            <w:tcW w:w="992" w:type="dxa"/>
            <w:tcBorders>
              <w:top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30</w:t>
            </w:r>
          </w:p>
        </w:tc>
        <w:tc>
          <w:tcPr>
            <w:tcW w:w="1276" w:type="dxa"/>
            <w:tcBorders>
              <w:top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22,4</w:t>
            </w:r>
          </w:p>
        </w:tc>
      </w:tr>
      <w:tr w:rsidR="00783E84" w:rsidRPr="00FD61C1" w:rsidTr="00874A16">
        <w:trPr>
          <w:trHeight w:val="270"/>
        </w:trPr>
        <w:tc>
          <w:tcPr>
            <w:tcW w:w="426" w:type="dxa"/>
            <w:vAlign w:val="center"/>
          </w:tcPr>
          <w:p w:rsidR="00575DCC" w:rsidRPr="00FD61C1" w:rsidRDefault="00575DCC" w:rsidP="00575DCC">
            <w:pPr>
              <w:pStyle w:val="Default"/>
              <w:jc w:val="center"/>
              <w:rPr>
                <w:color w:val="000000" w:themeColor="text1"/>
                <w:sz w:val="17"/>
                <w:szCs w:val="17"/>
                <w:lang w:val="id-ID"/>
              </w:rPr>
            </w:pPr>
            <w:r w:rsidRPr="00FD61C1">
              <w:rPr>
                <w:color w:val="000000" w:themeColor="text1"/>
                <w:sz w:val="17"/>
                <w:szCs w:val="17"/>
                <w:lang w:val="id-ID"/>
              </w:rPr>
              <w:t>2</w:t>
            </w:r>
          </w:p>
        </w:tc>
        <w:tc>
          <w:tcPr>
            <w:tcW w:w="1134" w:type="dxa"/>
            <w:vAlign w:val="center"/>
          </w:tcPr>
          <w:p w:rsidR="00575DCC" w:rsidRPr="00FD61C1" w:rsidRDefault="00575DCC" w:rsidP="00575DCC">
            <w:pPr>
              <w:pStyle w:val="Default"/>
              <w:jc w:val="center"/>
              <w:rPr>
                <w:color w:val="000000" w:themeColor="text1"/>
                <w:sz w:val="17"/>
                <w:szCs w:val="17"/>
                <w:lang w:val="id-ID"/>
              </w:rPr>
            </w:pPr>
            <w:r w:rsidRPr="00FD61C1">
              <w:rPr>
                <w:color w:val="000000" w:themeColor="text1"/>
                <w:sz w:val="17"/>
                <w:szCs w:val="17"/>
                <w:lang w:val="id-ID"/>
              </w:rPr>
              <w:t>Cukup</w:t>
            </w:r>
          </w:p>
        </w:tc>
        <w:tc>
          <w:tcPr>
            <w:tcW w:w="992" w:type="dxa"/>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49</w:t>
            </w:r>
          </w:p>
        </w:tc>
        <w:tc>
          <w:tcPr>
            <w:tcW w:w="1276" w:type="dxa"/>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lang w:val="id-ID"/>
              </w:rPr>
              <w:t>3</w:t>
            </w:r>
            <w:r w:rsidRPr="00FD61C1">
              <w:rPr>
                <w:color w:val="000000" w:themeColor="text1"/>
                <w:sz w:val="17"/>
                <w:szCs w:val="17"/>
              </w:rPr>
              <w:t>6,6</w:t>
            </w:r>
          </w:p>
        </w:tc>
      </w:tr>
      <w:tr w:rsidR="00783E84" w:rsidRPr="00FD61C1" w:rsidTr="00874A16">
        <w:trPr>
          <w:trHeight w:val="274"/>
        </w:trPr>
        <w:tc>
          <w:tcPr>
            <w:tcW w:w="426" w:type="dxa"/>
            <w:tcBorders>
              <w:bottom w:val="single" w:sz="4" w:space="0" w:color="auto"/>
            </w:tcBorders>
            <w:vAlign w:val="center"/>
          </w:tcPr>
          <w:p w:rsidR="00575DCC" w:rsidRPr="00FD61C1" w:rsidRDefault="00575DCC" w:rsidP="00575DCC">
            <w:pPr>
              <w:pStyle w:val="Default"/>
              <w:jc w:val="center"/>
              <w:rPr>
                <w:color w:val="000000" w:themeColor="text1"/>
                <w:sz w:val="17"/>
                <w:szCs w:val="17"/>
                <w:lang w:val="id-ID"/>
              </w:rPr>
            </w:pPr>
            <w:r w:rsidRPr="00FD61C1">
              <w:rPr>
                <w:color w:val="000000" w:themeColor="text1"/>
                <w:sz w:val="17"/>
                <w:szCs w:val="17"/>
                <w:lang w:val="id-ID"/>
              </w:rPr>
              <w:t>3</w:t>
            </w:r>
          </w:p>
        </w:tc>
        <w:tc>
          <w:tcPr>
            <w:tcW w:w="1134" w:type="dxa"/>
            <w:tcBorders>
              <w:bottom w:val="single" w:sz="4" w:space="0" w:color="auto"/>
            </w:tcBorders>
            <w:vAlign w:val="center"/>
          </w:tcPr>
          <w:p w:rsidR="00575DCC" w:rsidRPr="00FD61C1" w:rsidRDefault="00575DCC" w:rsidP="00575DCC">
            <w:pPr>
              <w:pStyle w:val="Default"/>
              <w:jc w:val="center"/>
              <w:rPr>
                <w:color w:val="000000" w:themeColor="text1"/>
                <w:sz w:val="17"/>
                <w:szCs w:val="17"/>
                <w:lang w:val="id-ID"/>
              </w:rPr>
            </w:pPr>
            <w:r w:rsidRPr="00FD61C1">
              <w:rPr>
                <w:color w:val="000000" w:themeColor="text1"/>
                <w:sz w:val="17"/>
                <w:szCs w:val="17"/>
                <w:lang w:val="id-ID"/>
              </w:rPr>
              <w:t>Baik</w:t>
            </w:r>
          </w:p>
        </w:tc>
        <w:tc>
          <w:tcPr>
            <w:tcW w:w="992" w:type="dxa"/>
            <w:tcBorders>
              <w:bottom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55</w:t>
            </w:r>
          </w:p>
        </w:tc>
        <w:tc>
          <w:tcPr>
            <w:tcW w:w="1276" w:type="dxa"/>
            <w:tcBorders>
              <w:bottom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41,0</w:t>
            </w:r>
          </w:p>
        </w:tc>
      </w:tr>
      <w:tr w:rsidR="00783E84" w:rsidRPr="00FD61C1" w:rsidTr="00874A16">
        <w:trPr>
          <w:trHeight w:val="109"/>
        </w:trPr>
        <w:tc>
          <w:tcPr>
            <w:tcW w:w="1560" w:type="dxa"/>
            <w:gridSpan w:val="2"/>
            <w:tcBorders>
              <w:top w:val="single" w:sz="4" w:space="0" w:color="auto"/>
              <w:bottom w:val="single" w:sz="4" w:space="0" w:color="auto"/>
            </w:tcBorders>
          </w:tcPr>
          <w:p w:rsidR="00575DCC" w:rsidRPr="00FD61C1" w:rsidRDefault="00575DCC" w:rsidP="00A25DFA">
            <w:pPr>
              <w:pStyle w:val="Default"/>
              <w:jc w:val="center"/>
              <w:rPr>
                <w:color w:val="000000" w:themeColor="text1"/>
                <w:sz w:val="17"/>
                <w:szCs w:val="17"/>
                <w:lang w:val="id-ID"/>
              </w:rPr>
            </w:pPr>
            <w:r w:rsidRPr="00FD61C1">
              <w:rPr>
                <w:color w:val="000000" w:themeColor="text1"/>
                <w:sz w:val="17"/>
                <w:szCs w:val="17"/>
                <w:lang w:val="id-ID"/>
              </w:rPr>
              <w:t>Total</w:t>
            </w:r>
          </w:p>
        </w:tc>
        <w:tc>
          <w:tcPr>
            <w:tcW w:w="992" w:type="dxa"/>
            <w:tcBorders>
              <w:top w:val="single" w:sz="4" w:space="0" w:color="auto"/>
              <w:bottom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lang w:val="id-ID"/>
              </w:rPr>
              <w:t>13</w:t>
            </w:r>
            <w:r w:rsidRPr="00FD61C1">
              <w:rPr>
                <w:color w:val="000000" w:themeColor="text1"/>
                <w:sz w:val="17"/>
                <w:szCs w:val="17"/>
              </w:rPr>
              <w:t>4</w:t>
            </w:r>
          </w:p>
        </w:tc>
        <w:tc>
          <w:tcPr>
            <w:tcW w:w="1276" w:type="dxa"/>
            <w:tcBorders>
              <w:top w:val="single" w:sz="4" w:space="0" w:color="auto"/>
              <w:bottom w:val="single" w:sz="4" w:space="0" w:color="auto"/>
            </w:tcBorders>
            <w:vAlign w:val="center"/>
          </w:tcPr>
          <w:p w:rsidR="00575DCC" w:rsidRPr="00FD61C1" w:rsidRDefault="00575DCC" w:rsidP="00575DCC">
            <w:pPr>
              <w:pStyle w:val="Default"/>
              <w:jc w:val="center"/>
              <w:rPr>
                <w:color w:val="000000" w:themeColor="text1"/>
                <w:sz w:val="17"/>
                <w:szCs w:val="17"/>
              </w:rPr>
            </w:pPr>
            <w:r w:rsidRPr="00FD61C1">
              <w:rPr>
                <w:color w:val="000000" w:themeColor="text1"/>
                <w:sz w:val="17"/>
                <w:szCs w:val="17"/>
              </w:rPr>
              <w:t>100,0</w:t>
            </w:r>
          </w:p>
        </w:tc>
      </w:tr>
    </w:tbl>
    <w:p w:rsidR="00575DCC" w:rsidRDefault="00575DCC" w:rsidP="00DF6686">
      <w:pPr>
        <w:ind w:left="426" w:firstLine="426"/>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Berdasarkan Tabel </w:t>
      </w:r>
      <w:r w:rsidR="008C07E6" w:rsidRPr="00AD5C22">
        <w:rPr>
          <w:rFonts w:cs="Times New Roman"/>
          <w:color w:val="000000" w:themeColor="text1"/>
          <w:sz w:val="21"/>
          <w:szCs w:val="21"/>
        </w:rPr>
        <w:t xml:space="preserve">dari distribusi frekuensi pengetahuan pasangan usia subur </w:t>
      </w:r>
      <w:r w:rsidRPr="00AD5C22">
        <w:rPr>
          <w:rFonts w:cs="Times New Roman"/>
          <w:color w:val="000000" w:themeColor="text1"/>
          <w:sz w:val="21"/>
          <w:szCs w:val="21"/>
          <w:lang w:val="id-ID"/>
        </w:rPr>
        <w:t xml:space="preserve">terlihat bahwa </w:t>
      </w:r>
      <w:r w:rsidRPr="00AD5C22">
        <w:rPr>
          <w:rFonts w:cs="Times New Roman"/>
          <w:color w:val="000000" w:themeColor="text1"/>
          <w:sz w:val="21"/>
          <w:szCs w:val="21"/>
        </w:rPr>
        <w:t>30</w:t>
      </w:r>
      <w:r w:rsidRPr="00AD5C22">
        <w:rPr>
          <w:rFonts w:cs="Times New Roman"/>
          <w:color w:val="000000" w:themeColor="text1"/>
          <w:sz w:val="21"/>
          <w:szCs w:val="21"/>
          <w:lang w:val="id-ID"/>
        </w:rPr>
        <w:t xml:space="preserve"> orang (</w:t>
      </w:r>
      <w:r w:rsidRPr="00AD5C22">
        <w:rPr>
          <w:rFonts w:cs="Times New Roman"/>
          <w:color w:val="000000" w:themeColor="text1"/>
          <w:sz w:val="21"/>
          <w:szCs w:val="21"/>
        </w:rPr>
        <w:t>22,4</w:t>
      </w:r>
      <w:r w:rsidRPr="00AD5C22">
        <w:rPr>
          <w:rFonts w:cs="Times New Roman"/>
          <w:color w:val="000000" w:themeColor="text1"/>
          <w:sz w:val="21"/>
          <w:szCs w:val="21"/>
          <w:lang w:val="id-ID"/>
        </w:rPr>
        <w:t xml:space="preserve">%) </w:t>
      </w:r>
      <w:r w:rsidRPr="00AD5C22">
        <w:rPr>
          <w:rFonts w:cs="Times New Roman"/>
          <w:color w:val="000000" w:themeColor="text1"/>
          <w:sz w:val="21"/>
          <w:szCs w:val="21"/>
        </w:rPr>
        <w:t xml:space="preserve">memiliki </w:t>
      </w:r>
      <w:r w:rsidRPr="00AD5C22">
        <w:rPr>
          <w:rFonts w:cs="Times New Roman"/>
          <w:color w:val="000000" w:themeColor="text1"/>
          <w:sz w:val="21"/>
          <w:szCs w:val="21"/>
          <w:lang w:val="id-ID"/>
        </w:rPr>
        <w:t xml:space="preserve">pengetahuan </w:t>
      </w:r>
      <w:r w:rsidRPr="00AD5C22">
        <w:rPr>
          <w:rFonts w:cs="Times New Roman"/>
          <w:color w:val="000000" w:themeColor="text1"/>
          <w:sz w:val="21"/>
          <w:szCs w:val="21"/>
        </w:rPr>
        <w:t xml:space="preserve">kurang, 49 orang (36,6%) memiliki pengetahuan cukup </w:t>
      </w:r>
      <w:r w:rsidRPr="00AD5C22">
        <w:rPr>
          <w:rFonts w:cs="Times New Roman"/>
          <w:color w:val="000000" w:themeColor="text1"/>
          <w:sz w:val="21"/>
          <w:szCs w:val="21"/>
        </w:rPr>
        <w:lastRenderedPageBreak/>
        <w:t>dan 55 orang (41,0%) memiliki</w:t>
      </w:r>
      <w:r w:rsidR="0074414B">
        <w:rPr>
          <w:rFonts w:cs="Times New Roman"/>
          <w:color w:val="000000" w:themeColor="text1"/>
          <w:sz w:val="21"/>
          <w:szCs w:val="21"/>
        </w:rPr>
        <w:t xml:space="preserve"> </w:t>
      </w:r>
      <w:r w:rsidRPr="00AD5C22">
        <w:rPr>
          <w:rFonts w:cs="Times New Roman"/>
          <w:color w:val="000000" w:themeColor="text1"/>
          <w:sz w:val="21"/>
          <w:szCs w:val="21"/>
        </w:rPr>
        <w:t>pengetahuan</w:t>
      </w:r>
      <w:r w:rsidR="0074414B">
        <w:rPr>
          <w:rFonts w:cs="Times New Roman"/>
          <w:color w:val="000000" w:themeColor="text1"/>
          <w:sz w:val="21"/>
          <w:szCs w:val="21"/>
        </w:rPr>
        <w:t xml:space="preserve"> </w:t>
      </w:r>
      <w:r w:rsidRPr="00AD5C22">
        <w:rPr>
          <w:rFonts w:cs="Times New Roman"/>
          <w:color w:val="000000" w:themeColor="text1"/>
          <w:sz w:val="21"/>
          <w:szCs w:val="21"/>
        </w:rPr>
        <w:t>baik.</w:t>
      </w:r>
    </w:p>
    <w:p w:rsidR="00FD61C1" w:rsidRPr="00FD61C1" w:rsidRDefault="00FD61C1" w:rsidP="00FD61C1">
      <w:pPr>
        <w:ind w:firstLine="426"/>
        <w:jc w:val="both"/>
        <w:rPr>
          <w:rFonts w:cs="Times New Roman"/>
          <w:color w:val="000000" w:themeColor="text1"/>
          <w:sz w:val="21"/>
          <w:szCs w:val="21"/>
          <w:lang w:val="id-ID"/>
        </w:rPr>
      </w:pPr>
    </w:p>
    <w:p w:rsidR="00FD61C1" w:rsidRPr="00FD61C1" w:rsidRDefault="00FD61C1" w:rsidP="008E1349">
      <w:pPr>
        <w:pStyle w:val="ListParagraph"/>
        <w:numPr>
          <w:ilvl w:val="0"/>
          <w:numId w:val="3"/>
        </w:numPr>
        <w:ind w:left="426" w:hanging="426"/>
        <w:rPr>
          <w:rFonts w:cs="Times New Roman"/>
          <w:bCs/>
          <w:color w:val="000000" w:themeColor="text1"/>
          <w:sz w:val="21"/>
          <w:szCs w:val="21"/>
        </w:rPr>
      </w:pPr>
      <w:r>
        <w:rPr>
          <w:rFonts w:cs="Times New Roman"/>
          <w:bCs/>
          <w:color w:val="000000" w:themeColor="text1"/>
          <w:sz w:val="21"/>
          <w:szCs w:val="21"/>
          <w:lang w:val="id-ID"/>
        </w:rPr>
        <w:t>Status Sosial ekonomi</w:t>
      </w:r>
    </w:p>
    <w:p w:rsidR="00575DCC" w:rsidRPr="00FD61C1" w:rsidRDefault="00A25DFA" w:rsidP="00FD61C1">
      <w:pPr>
        <w:ind w:left="851" w:hanging="851"/>
        <w:jc w:val="both"/>
        <w:rPr>
          <w:rFonts w:cs="Times New Roman"/>
          <w:b/>
          <w:bCs/>
          <w:color w:val="000000" w:themeColor="text1"/>
          <w:sz w:val="21"/>
          <w:szCs w:val="21"/>
          <w:lang w:val="id-ID"/>
        </w:rPr>
      </w:pPr>
      <w:r w:rsidRPr="00FD61C1">
        <w:rPr>
          <w:rFonts w:cs="Times New Roman"/>
          <w:b/>
          <w:bCs/>
          <w:color w:val="000000" w:themeColor="text1"/>
          <w:sz w:val="21"/>
          <w:szCs w:val="21"/>
        </w:rPr>
        <w:t>Tabel 4</w:t>
      </w:r>
      <w:r w:rsidR="0074414B">
        <w:rPr>
          <w:rFonts w:cs="Times New Roman"/>
          <w:b/>
          <w:bCs/>
          <w:color w:val="000000" w:themeColor="text1"/>
          <w:sz w:val="21"/>
          <w:szCs w:val="21"/>
        </w:rPr>
        <w:t xml:space="preserve"> </w:t>
      </w:r>
      <w:r w:rsidR="00575DCC" w:rsidRPr="00FD61C1">
        <w:rPr>
          <w:rFonts w:cs="Times New Roman"/>
          <w:b/>
          <w:bCs/>
          <w:color w:val="000000" w:themeColor="text1"/>
          <w:sz w:val="21"/>
          <w:szCs w:val="21"/>
        </w:rPr>
        <w:t>Distribusi</w:t>
      </w:r>
      <w:r w:rsidR="0074414B">
        <w:rPr>
          <w:rFonts w:cs="Times New Roman"/>
          <w:b/>
          <w:bCs/>
          <w:color w:val="000000" w:themeColor="text1"/>
          <w:sz w:val="21"/>
          <w:szCs w:val="21"/>
        </w:rPr>
        <w:t xml:space="preserve"> </w:t>
      </w:r>
      <w:r w:rsidR="00575DCC" w:rsidRPr="00FD61C1">
        <w:rPr>
          <w:rFonts w:cs="Times New Roman"/>
          <w:b/>
          <w:bCs/>
          <w:color w:val="000000" w:themeColor="text1"/>
          <w:sz w:val="21"/>
          <w:szCs w:val="21"/>
        </w:rPr>
        <w:t>Frekuensi</w:t>
      </w:r>
      <w:r w:rsidR="0074414B">
        <w:rPr>
          <w:rFonts w:cs="Times New Roman"/>
          <w:b/>
          <w:bCs/>
          <w:color w:val="000000" w:themeColor="text1"/>
          <w:sz w:val="21"/>
          <w:szCs w:val="21"/>
        </w:rPr>
        <w:t xml:space="preserve"> </w:t>
      </w:r>
      <w:r w:rsidR="00575DCC" w:rsidRPr="00FD61C1">
        <w:rPr>
          <w:rFonts w:cs="Times New Roman"/>
          <w:b/>
          <w:bCs/>
          <w:color w:val="000000" w:themeColor="text1"/>
          <w:sz w:val="21"/>
          <w:szCs w:val="21"/>
          <w:lang w:val="id-ID"/>
        </w:rPr>
        <w:t>Status Sosial</w:t>
      </w:r>
      <w:r w:rsidR="00575DCC" w:rsidRPr="00FD61C1">
        <w:rPr>
          <w:rFonts w:cs="Times New Roman"/>
          <w:b/>
          <w:bCs/>
          <w:color w:val="000000" w:themeColor="text1"/>
          <w:sz w:val="21"/>
          <w:szCs w:val="21"/>
        </w:rPr>
        <w:t xml:space="preserve"> Ekonomi</w:t>
      </w:r>
      <w:r w:rsidR="00575DCC" w:rsidRPr="00FD61C1">
        <w:rPr>
          <w:rFonts w:cs="Times New Roman"/>
          <w:b/>
          <w:bCs/>
          <w:color w:val="000000" w:themeColor="text1"/>
          <w:sz w:val="21"/>
          <w:szCs w:val="21"/>
          <w:lang w:val="id-ID"/>
        </w:rPr>
        <w:t xml:space="preserve"> Pasangan Usia Subur di Puskesmas Basuki Rahmat Kota Bengkulu</w:t>
      </w:r>
    </w:p>
    <w:tbl>
      <w:tblPr>
        <w:tblW w:w="3686" w:type="dxa"/>
        <w:tblInd w:w="108" w:type="dxa"/>
        <w:tblLayout w:type="fixed"/>
        <w:tblLook w:val="0000"/>
      </w:tblPr>
      <w:tblGrid>
        <w:gridCol w:w="426"/>
        <w:gridCol w:w="1417"/>
        <w:gridCol w:w="709"/>
        <w:gridCol w:w="1134"/>
      </w:tblGrid>
      <w:tr w:rsidR="00783E84" w:rsidRPr="00FD61C1" w:rsidTr="00874A16">
        <w:trPr>
          <w:trHeight w:val="532"/>
        </w:trPr>
        <w:tc>
          <w:tcPr>
            <w:tcW w:w="426" w:type="dxa"/>
            <w:tcBorders>
              <w:top w:val="single" w:sz="4" w:space="0" w:color="auto"/>
              <w:bottom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No</w:t>
            </w:r>
          </w:p>
        </w:tc>
        <w:tc>
          <w:tcPr>
            <w:tcW w:w="1417" w:type="dxa"/>
            <w:tcBorders>
              <w:top w:val="single" w:sz="4" w:space="0" w:color="auto"/>
              <w:bottom w:val="single" w:sz="4" w:space="0" w:color="auto"/>
            </w:tcBorders>
            <w:vAlign w:val="center"/>
          </w:tcPr>
          <w:p w:rsidR="00575DCC" w:rsidRPr="00FD61C1" w:rsidRDefault="00575DCC" w:rsidP="00A25DFA">
            <w:pPr>
              <w:pStyle w:val="Default"/>
              <w:jc w:val="center"/>
              <w:rPr>
                <w:color w:val="000000" w:themeColor="text1"/>
                <w:sz w:val="17"/>
                <w:szCs w:val="17"/>
                <w:lang w:val="id-ID"/>
              </w:rPr>
            </w:pPr>
            <w:r w:rsidRPr="00FD61C1">
              <w:rPr>
                <w:color w:val="000000" w:themeColor="text1"/>
                <w:sz w:val="17"/>
                <w:szCs w:val="17"/>
                <w:lang w:val="id-ID"/>
              </w:rPr>
              <w:t>Status Sosial Ekonomi</w:t>
            </w:r>
          </w:p>
        </w:tc>
        <w:tc>
          <w:tcPr>
            <w:tcW w:w="709" w:type="dxa"/>
            <w:tcBorders>
              <w:top w:val="single" w:sz="4" w:space="0" w:color="auto"/>
              <w:bottom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F</w:t>
            </w:r>
          </w:p>
        </w:tc>
        <w:tc>
          <w:tcPr>
            <w:tcW w:w="1134" w:type="dxa"/>
            <w:tcBorders>
              <w:top w:val="single" w:sz="4" w:space="0" w:color="auto"/>
              <w:bottom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Persentase (%)</w:t>
            </w:r>
          </w:p>
        </w:tc>
      </w:tr>
      <w:tr w:rsidR="00783E84" w:rsidRPr="00FD61C1" w:rsidTr="00874A16">
        <w:trPr>
          <w:trHeight w:val="237"/>
        </w:trPr>
        <w:tc>
          <w:tcPr>
            <w:tcW w:w="426" w:type="dxa"/>
            <w:tcBorders>
              <w:top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1</w:t>
            </w:r>
          </w:p>
        </w:tc>
        <w:tc>
          <w:tcPr>
            <w:tcW w:w="1417" w:type="dxa"/>
            <w:tcBorders>
              <w:top w:val="single" w:sz="4" w:space="0" w:color="auto"/>
            </w:tcBorders>
            <w:vAlign w:val="center"/>
          </w:tcPr>
          <w:p w:rsidR="00575DCC" w:rsidRPr="00FD61C1" w:rsidRDefault="00575DCC" w:rsidP="00A25DFA">
            <w:pPr>
              <w:pStyle w:val="Default"/>
              <w:jc w:val="center"/>
              <w:rPr>
                <w:color w:val="000000" w:themeColor="text1"/>
                <w:sz w:val="17"/>
                <w:szCs w:val="17"/>
                <w:lang w:val="id-ID"/>
              </w:rPr>
            </w:pPr>
            <w:r w:rsidRPr="00FD61C1">
              <w:rPr>
                <w:color w:val="000000" w:themeColor="text1"/>
                <w:sz w:val="17"/>
                <w:szCs w:val="17"/>
                <w:lang w:val="id-ID"/>
              </w:rPr>
              <w:t>Rendah</w:t>
            </w:r>
          </w:p>
        </w:tc>
        <w:tc>
          <w:tcPr>
            <w:tcW w:w="709" w:type="dxa"/>
            <w:tcBorders>
              <w:top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36</w:t>
            </w:r>
          </w:p>
        </w:tc>
        <w:tc>
          <w:tcPr>
            <w:tcW w:w="1134" w:type="dxa"/>
            <w:tcBorders>
              <w:top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26,9</w:t>
            </w:r>
          </w:p>
        </w:tc>
      </w:tr>
      <w:tr w:rsidR="00783E84" w:rsidRPr="00FD61C1" w:rsidTr="00874A16">
        <w:trPr>
          <w:trHeight w:val="267"/>
        </w:trPr>
        <w:tc>
          <w:tcPr>
            <w:tcW w:w="426" w:type="dxa"/>
            <w:vAlign w:val="center"/>
          </w:tcPr>
          <w:p w:rsidR="00575DCC" w:rsidRPr="00FD61C1" w:rsidRDefault="00575DCC" w:rsidP="00A25DFA">
            <w:pPr>
              <w:pStyle w:val="Default"/>
              <w:jc w:val="center"/>
              <w:rPr>
                <w:color w:val="000000" w:themeColor="text1"/>
                <w:sz w:val="17"/>
                <w:szCs w:val="17"/>
                <w:lang w:val="id-ID"/>
              </w:rPr>
            </w:pPr>
            <w:r w:rsidRPr="00FD61C1">
              <w:rPr>
                <w:color w:val="000000" w:themeColor="text1"/>
                <w:sz w:val="17"/>
                <w:szCs w:val="17"/>
                <w:lang w:val="id-ID"/>
              </w:rPr>
              <w:t>2</w:t>
            </w:r>
          </w:p>
        </w:tc>
        <w:tc>
          <w:tcPr>
            <w:tcW w:w="1417" w:type="dxa"/>
            <w:vAlign w:val="center"/>
          </w:tcPr>
          <w:p w:rsidR="00575DCC" w:rsidRPr="00FD61C1" w:rsidRDefault="00575DCC" w:rsidP="00A25DFA">
            <w:pPr>
              <w:pStyle w:val="Default"/>
              <w:jc w:val="center"/>
              <w:rPr>
                <w:color w:val="000000" w:themeColor="text1"/>
                <w:sz w:val="17"/>
                <w:szCs w:val="17"/>
                <w:lang w:val="id-ID"/>
              </w:rPr>
            </w:pPr>
            <w:r w:rsidRPr="00FD61C1">
              <w:rPr>
                <w:color w:val="000000" w:themeColor="text1"/>
                <w:sz w:val="17"/>
                <w:szCs w:val="17"/>
                <w:lang w:val="id-ID"/>
              </w:rPr>
              <w:t>Cukup</w:t>
            </w:r>
          </w:p>
        </w:tc>
        <w:tc>
          <w:tcPr>
            <w:tcW w:w="709" w:type="dxa"/>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57</w:t>
            </w:r>
          </w:p>
        </w:tc>
        <w:tc>
          <w:tcPr>
            <w:tcW w:w="1134" w:type="dxa"/>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42,5</w:t>
            </w:r>
          </w:p>
        </w:tc>
      </w:tr>
      <w:tr w:rsidR="00783E84" w:rsidRPr="00FD61C1" w:rsidTr="00874A16">
        <w:trPr>
          <w:trHeight w:val="285"/>
        </w:trPr>
        <w:tc>
          <w:tcPr>
            <w:tcW w:w="426" w:type="dxa"/>
            <w:tcBorders>
              <w:bottom w:val="single" w:sz="4" w:space="0" w:color="auto"/>
            </w:tcBorders>
            <w:vAlign w:val="center"/>
          </w:tcPr>
          <w:p w:rsidR="00575DCC" w:rsidRPr="00FD61C1" w:rsidRDefault="00575DCC" w:rsidP="00A25DFA">
            <w:pPr>
              <w:pStyle w:val="Default"/>
              <w:jc w:val="center"/>
              <w:rPr>
                <w:color w:val="000000" w:themeColor="text1"/>
                <w:sz w:val="17"/>
                <w:szCs w:val="17"/>
                <w:lang w:val="id-ID"/>
              </w:rPr>
            </w:pPr>
            <w:r w:rsidRPr="00FD61C1">
              <w:rPr>
                <w:color w:val="000000" w:themeColor="text1"/>
                <w:sz w:val="17"/>
                <w:szCs w:val="17"/>
                <w:lang w:val="id-ID"/>
              </w:rPr>
              <w:t>3</w:t>
            </w:r>
          </w:p>
        </w:tc>
        <w:tc>
          <w:tcPr>
            <w:tcW w:w="1417" w:type="dxa"/>
            <w:tcBorders>
              <w:bottom w:val="single" w:sz="4" w:space="0" w:color="auto"/>
            </w:tcBorders>
            <w:vAlign w:val="center"/>
          </w:tcPr>
          <w:p w:rsidR="00575DCC" w:rsidRPr="00FD61C1" w:rsidRDefault="00575DCC" w:rsidP="00A25DFA">
            <w:pPr>
              <w:pStyle w:val="Default"/>
              <w:jc w:val="center"/>
              <w:rPr>
                <w:color w:val="000000" w:themeColor="text1"/>
                <w:sz w:val="17"/>
                <w:szCs w:val="17"/>
                <w:lang w:val="id-ID"/>
              </w:rPr>
            </w:pPr>
            <w:r w:rsidRPr="00FD61C1">
              <w:rPr>
                <w:color w:val="000000" w:themeColor="text1"/>
                <w:sz w:val="17"/>
                <w:szCs w:val="17"/>
                <w:lang w:val="id-ID"/>
              </w:rPr>
              <w:t>Tinggi</w:t>
            </w:r>
          </w:p>
        </w:tc>
        <w:tc>
          <w:tcPr>
            <w:tcW w:w="709" w:type="dxa"/>
            <w:tcBorders>
              <w:bottom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41</w:t>
            </w:r>
          </w:p>
        </w:tc>
        <w:tc>
          <w:tcPr>
            <w:tcW w:w="1134" w:type="dxa"/>
            <w:tcBorders>
              <w:bottom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30,6</w:t>
            </w:r>
          </w:p>
        </w:tc>
      </w:tr>
      <w:tr w:rsidR="00783E84" w:rsidRPr="00FD61C1" w:rsidTr="00874A16">
        <w:trPr>
          <w:trHeight w:val="261"/>
        </w:trPr>
        <w:tc>
          <w:tcPr>
            <w:tcW w:w="1843" w:type="dxa"/>
            <w:gridSpan w:val="2"/>
            <w:tcBorders>
              <w:top w:val="single" w:sz="4" w:space="0" w:color="auto"/>
              <w:bottom w:val="single" w:sz="4" w:space="0" w:color="auto"/>
            </w:tcBorders>
          </w:tcPr>
          <w:p w:rsidR="00575DCC" w:rsidRPr="00FD61C1" w:rsidRDefault="00575DCC" w:rsidP="00A25DFA">
            <w:pPr>
              <w:pStyle w:val="Default"/>
              <w:jc w:val="center"/>
              <w:rPr>
                <w:color w:val="000000" w:themeColor="text1"/>
                <w:sz w:val="17"/>
                <w:szCs w:val="17"/>
                <w:lang w:val="id-ID"/>
              </w:rPr>
            </w:pPr>
            <w:r w:rsidRPr="00FD61C1">
              <w:rPr>
                <w:color w:val="000000" w:themeColor="text1"/>
                <w:sz w:val="17"/>
                <w:szCs w:val="17"/>
                <w:lang w:val="id-ID"/>
              </w:rPr>
              <w:t>Total</w:t>
            </w:r>
          </w:p>
        </w:tc>
        <w:tc>
          <w:tcPr>
            <w:tcW w:w="709" w:type="dxa"/>
            <w:tcBorders>
              <w:top w:val="single" w:sz="4" w:space="0" w:color="auto"/>
              <w:bottom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134</w:t>
            </w:r>
          </w:p>
        </w:tc>
        <w:tc>
          <w:tcPr>
            <w:tcW w:w="1134" w:type="dxa"/>
            <w:tcBorders>
              <w:top w:val="single" w:sz="4" w:space="0" w:color="auto"/>
              <w:bottom w:val="single" w:sz="4" w:space="0" w:color="auto"/>
            </w:tcBorders>
            <w:vAlign w:val="center"/>
          </w:tcPr>
          <w:p w:rsidR="00575DCC" w:rsidRPr="00FD61C1" w:rsidRDefault="00575DCC" w:rsidP="00A25DFA">
            <w:pPr>
              <w:pStyle w:val="Default"/>
              <w:jc w:val="center"/>
              <w:rPr>
                <w:color w:val="000000" w:themeColor="text1"/>
                <w:sz w:val="17"/>
                <w:szCs w:val="17"/>
              </w:rPr>
            </w:pPr>
            <w:r w:rsidRPr="00FD61C1">
              <w:rPr>
                <w:color w:val="000000" w:themeColor="text1"/>
                <w:sz w:val="17"/>
                <w:szCs w:val="17"/>
              </w:rPr>
              <w:t>100,0</w:t>
            </w:r>
          </w:p>
        </w:tc>
      </w:tr>
    </w:tbl>
    <w:p w:rsidR="00575DCC" w:rsidRPr="00AD5C22" w:rsidRDefault="00575DCC" w:rsidP="00575DCC">
      <w:pPr>
        <w:pStyle w:val="Default"/>
        <w:ind w:left="720" w:firstLine="567"/>
        <w:jc w:val="both"/>
        <w:rPr>
          <w:color w:val="000000" w:themeColor="text1"/>
          <w:sz w:val="21"/>
          <w:szCs w:val="21"/>
        </w:rPr>
      </w:pPr>
    </w:p>
    <w:p w:rsidR="00575DCC" w:rsidRPr="00AD5C22" w:rsidRDefault="00575DCC" w:rsidP="00DF6686">
      <w:pPr>
        <w:ind w:left="284" w:firstLine="567"/>
        <w:jc w:val="both"/>
        <w:rPr>
          <w:rFonts w:cs="Times New Roman"/>
          <w:color w:val="000000" w:themeColor="text1"/>
          <w:sz w:val="21"/>
          <w:szCs w:val="21"/>
        </w:rPr>
      </w:pPr>
      <w:r w:rsidRPr="00AD5C22">
        <w:rPr>
          <w:rFonts w:cs="Times New Roman"/>
          <w:color w:val="000000" w:themeColor="text1"/>
          <w:sz w:val="21"/>
          <w:szCs w:val="21"/>
          <w:lang w:val="id-ID"/>
        </w:rPr>
        <w:t xml:space="preserve">Berdasarkan Tabel </w:t>
      </w:r>
      <w:r w:rsidR="00FA6276" w:rsidRPr="00AD5C22">
        <w:rPr>
          <w:rFonts w:cs="Times New Roman"/>
          <w:color w:val="000000" w:themeColor="text1"/>
          <w:sz w:val="21"/>
          <w:szCs w:val="21"/>
        </w:rPr>
        <w:t>dari distribusi frekuensi status sosial pasangan ekonomi pasangan usia subur</w:t>
      </w:r>
      <w:r w:rsidRPr="00AD5C22">
        <w:rPr>
          <w:rFonts w:cs="Times New Roman"/>
          <w:color w:val="000000" w:themeColor="text1"/>
          <w:sz w:val="21"/>
          <w:szCs w:val="21"/>
          <w:lang w:val="id-ID"/>
        </w:rPr>
        <w:t xml:space="preserve">  terlihat bahwa </w:t>
      </w:r>
      <w:r w:rsidRPr="00AD5C22">
        <w:rPr>
          <w:rFonts w:cs="Times New Roman"/>
          <w:color w:val="000000" w:themeColor="text1"/>
          <w:sz w:val="21"/>
          <w:szCs w:val="21"/>
        </w:rPr>
        <w:t xml:space="preserve">36 </w:t>
      </w:r>
      <w:r w:rsidRPr="00AD5C22">
        <w:rPr>
          <w:rFonts w:cs="Times New Roman"/>
          <w:color w:val="000000" w:themeColor="text1"/>
          <w:sz w:val="21"/>
          <w:szCs w:val="21"/>
          <w:lang w:val="id-ID"/>
        </w:rPr>
        <w:t xml:space="preserve">orang  </w:t>
      </w:r>
      <w:r w:rsidRPr="00AD5C22">
        <w:rPr>
          <w:rFonts w:cs="Times New Roman"/>
          <w:color w:val="000000" w:themeColor="text1"/>
          <w:sz w:val="21"/>
          <w:szCs w:val="21"/>
        </w:rPr>
        <w:t>(26,9</w:t>
      </w:r>
      <w:r w:rsidRPr="00AD5C22">
        <w:rPr>
          <w:rFonts w:cs="Times New Roman"/>
          <w:color w:val="000000" w:themeColor="text1"/>
          <w:sz w:val="21"/>
          <w:szCs w:val="21"/>
          <w:lang w:val="id-ID"/>
        </w:rPr>
        <w:t xml:space="preserve">%) </w:t>
      </w:r>
      <w:r w:rsidRPr="00AD5C22">
        <w:rPr>
          <w:rFonts w:cs="Times New Roman"/>
          <w:color w:val="000000" w:themeColor="text1"/>
          <w:sz w:val="21"/>
          <w:szCs w:val="21"/>
        </w:rPr>
        <w:t xml:space="preserve">memiliki </w:t>
      </w:r>
      <w:r w:rsidRPr="00AD5C22">
        <w:rPr>
          <w:rFonts w:cs="Times New Roman"/>
          <w:color w:val="000000" w:themeColor="text1"/>
          <w:sz w:val="21"/>
          <w:szCs w:val="21"/>
          <w:lang w:val="id-ID"/>
        </w:rPr>
        <w:t>status sosial</w:t>
      </w:r>
      <w:r w:rsidRPr="00AD5C22">
        <w:rPr>
          <w:rFonts w:cs="Times New Roman"/>
          <w:color w:val="000000" w:themeColor="text1"/>
          <w:sz w:val="21"/>
          <w:szCs w:val="21"/>
        </w:rPr>
        <w:t xml:space="preserve"> ekonomirendah, 57 orang (42,5%) memiliki status sosial ekonomi cukup dan 41 orang (30,6%) memiliki status sosial ekonomi tinggi.</w:t>
      </w:r>
    </w:p>
    <w:p w:rsidR="00A25DFA" w:rsidRDefault="00A25DFA" w:rsidP="00A25DFA">
      <w:pPr>
        <w:ind w:firstLine="567"/>
        <w:jc w:val="both"/>
        <w:rPr>
          <w:rFonts w:cs="Times New Roman"/>
          <w:color w:val="000000" w:themeColor="text1"/>
          <w:sz w:val="21"/>
          <w:szCs w:val="21"/>
          <w:lang w:val="id-ID"/>
        </w:rPr>
      </w:pPr>
    </w:p>
    <w:p w:rsidR="00DF6686" w:rsidRDefault="00DF6686" w:rsidP="00DF6686">
      <w:pPr>
        <w:jc w:val="both"/>
        <w:rPr>
          <w:rFonts w:cs="Times New Roman"/>
          <w:color w:val="000000" w:themeColor="text1"/>
          <w:sz w:val="21"/>
          <w:szCs w:val="21"/>
          <w:lang w:val="id-ID"/>
        </w:rPr>
        <w:sectPr w:rsidR="00DF6686" w:rsidSect="00DF6686">
          <w:type w:val="continuous"/>
          <w:pgSz w:w="11907" w:h="16840" w:code="9"/>
          <w:pgMar w:top="1440" w:right="1701" w:bottom="1440" w:left="2268" w:header="709" w:footer="709" w:gutter="0"/>
          <w:pgNumType w:start="1"/>
          <w:cols w:num="2" w:space="709"/>
          <w:titlePg/>
          <w:docGrid w:linePitch="360"/>
        </w:sectPr>
      </w:pPr>
    </w:p>
    <w:p w:rsidR="006D78CE" w:rsidRPr="00F504EC" w:rsidRDefault="006D78CE" w:rsidP="00DF6686">
      <w:pPr>
        <w:jc w:val="both"/>
        <w:rPr>
          <w:rFonts w:cs="Times New Roman"/>
          <w:color w:val="000000" w:themeColor="text1"/>
          <w:sz w:val="21"/>
          <w:szCs w:val="21"/>
          <w:lang w:val="id-ID"/>
        </w:rPr>
      </w:pPr>
    </w:p>
    <w:p w:rsidR="00A12495" w:rsidRDefault="00A12495"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Default="00874A16" w:rsidP="00874A16">
      <w:pPr>
        <w:jc w:val="both"/>
        <w:rPr>
          <w:rFonts w:cs="Times New Roman"/>
          <w:color w:val="000000" w:themeColor="text1"/>
          <w:sz w:val="21"/>
          <w:szCs w:val="21"/>
          <w:lang w:val="id-ID"/>
        </w:rPr>
      </w:pPr>
    </w:p>
    <w:p w:rsidR="00874A16" w:rsidRPr="00874A16" w:rsidRDefault="00874A16" w:rsidP="00874A16">
      <w:pPr>
        <w:jc w:val="both"/>
        <w:rPr>
          <w:rFonts w:cs="Times New Roman"/>
          <w:color w:val="000000" w:themeColor="text1"/>
          <w:sz w:val="21"/>
          <w:szCs w:val="21"/>
          <w:lang w:val="id-ID"/>
        </w:rPr>
        <w:sectPr w:rsidR="00874A16" w:rsidRPr="00874A16" w:rsidSect="007A1A07">
          <w:type w:val="continuous"/>
          <w:pgSz w:w="11907" w:h="16840" w:code="9"/>
          <w:pgMar w:top="1440" w:right="1701" w:bottom="1440" w:left="2268" w:header="709" w:footer="709" w:gutter="0"/>
          <w:pgNumType w:start="1"/>
          <w:cols w:num="2" w:space="284"/>
          <w:titlePg/>
          <w:docGrid w:linePitch="360"/>
        </w:sectPr>
      </w:pPr>
    </w:p>
    <w:p w:rsidR="00575DCC" w:rsidRPr="00874A16" w:rsidRDefault="00575DCC" w:rsidP="00874A16">
      <w:pPr>
        <w:pStyle w:val="ListParagraph"/>
        <w:numPr>
          <w:ilvl w:val="0"/>
          <w:numId w:val="1"/>
        </w:numPr>
        <w:ind w:left="360"/>
        <w:jc w:val="both"/>
        <w:rPr>
          <w:rFonts w:cs="Times New Roman"/>
          <w:color w:val="000000" w:themeColor="text1"/>
          <w:sz w:val="21"/>
          <w:szCs w:val="21"/>
        </w:rPr>
      </w:pPr>
      <w:r w:rsidRPr="00874A16">
        <w:rPr>
          <w:rFonts w:cs="Times New Roman"/>
          <w:color w:val="000000" w:themeColor="text1"/>
          <w:sz w:val="21"/>
          <w:szCs w:val="21"/>
        </w:rPr>
        <w:lastRenderedPageBreak/>
        <w:t>Analisis</w:t>
      </w:r>
      <w:r w:rsidR="0074414B">
        <w:rPr>
          <w:rFonts w:cs="Times New Roman"/>
          <w:color w:val="000000" w:themeColor="text1"/>
          <w:sz w:val="21"/>
          <w:szCs w:val="21"/>
        </w:rPr>
        <w:t xml:space="preserve"> </w:t>
      </w:r>
      <w:r w:rsidRPr="00874A16">
        <w:rPr>
          <w:rFonts w:cs="Times New Roman"/>
          <w:color w:val="000000" w:themeColor="text1"/>
          <w:sz w:val="21"/>
          <w:szCs w:val="21"/>
        </w:rPr>
        <w:t>Bivariat</w:t>
      </w:r>
    </w:p>
    <w:p w:rsidR="00A12495" w:rsidRPr="00A12495" w:rsidRDefault="00A12495" w:rsidP="008E1349">
      <w:pPr>
        <w:pStyle w:val="ListParagraph"/>
        <w:numPr>
          <w:ilvl w:val="0"/>
          <w:numId w:val="5"/>
        </w:numPr>
        <w:jc w:val="both"/>
        <w:rPr>
          <w:rFonts w:cs="Times New Roman"/>
          <w:color w:val="000000" w:themeColor="text1"/>
          <w:sz w:val="21"/>
          <w:szCs w:val="21"/>
        </w:rPr>
        <w:sectPr w:rsidR="00A12495" w:rsidRPr="00A12495" w:rsidSect="00D230FF">
          <w:type w:val="continuous"/>
          <w:pgSz w:w="11907" w:h="16840" w:code="9"/>
          <w:pgMar w:top="1440" w:right="1701" w:bottom="1440" w:left="2268" w:header="709" w:footer="709" w:gutter="0"/>
          <w:pgNumType w:start="5"/>
          <w:cols w:space="284"/>
          <w:titlePg/>
          <w:docGrid w:linePitch="360"/>
        </w:sectPr>
      </w:pPr>
      <w:r>
        <w:rPr>
          <w:rFonts w:cs="Times New Roman"/>
          <w:color w:val="000000" w:themeColor="text1"/>
          <w:sz w:val="21"/>
          <w:szCs w:val="21"/>
          <w:lang w:val="id-ID"/>
        </w:rPr>
        <w:t>Hubungan pendidikan dengan pemilihan alat kontrasepsi pada PUS</w:t>
      </w:r>
    </w:p>
    <w:p w:rsidR="00A12495" w:rsidRDefault="00A25DFA" w:rsidP="00A12495">
      <w:pPr>
        <w:pStyle w:val="Default"/>
        <w:ind w:left="709" w:hanging="425"/>
        <w:rPr>
          <w:b/>
          <w:color w:val="000000" w:themeColor="text1"/>
          <w:sz w:val="21"/>
          <w:szCs w:val="21"/>
          <w:lang w:val="id-ID"/>
        </w:rPr>
      </w:pPr>
      <w:r w:rsidRPr="00F504EC">
        <w:rPr>
          <w:b/>
          <w:bCs/>
          <w:color w:val="000000" w:themeColor="text1"/>
          <w:sz w:val="21"/>
          <w:szCs w:val="21"/>
        </w:rPr>
        <w:lastRenderedPageBreak/>
        <w:t>Tabel 5</w:t>
      </w:r>
      <w:r w:rsidR="0074414B">
        <w:rPr>
          <w:b/>
          <w:bCs/>
          <w:color w:val="000000" w:themeColor="text1"/>
          <w:sz w:val="21"/>
          <w:szCs w:val="21"/>
        </w:rPr>
        <w:t xml:space="preserve"> </w:t>
      </w:r>
      <w:r w:rsidR="00DF6686">
        <w:rPr>
          <w:b/>
          <w:bCs/>
          <w:color w:val="000000" w:themeColor="text1"/>
          <w:sz w:val="21"/>
          <w:szCs w:val="21"/>
          <w:lang w:val="id-ID"/>
        </w:rPr>
        <w:t>Hubungan</w:t>
      </w:r>
      <w:r w:rsidR="0074414B">
        <w:rPr>
          <w:b/>
          <w:bCs/>
          <w:color w:val="000000" w:themeColor="text1"/>
          <w:sz w:val="21"/>
          <w:szCs w:val="21"/>
        </w:rPr>
        <w:t xml:space="preserve"> </w:t>
      </w:r>
      <w:r w:rsidR="00575DCC" w:rsidRPr="00F504EC">
        <w:rPr>
          <w:b/>
          <w:color w:val="000000" w:themeColor="text1"/>
          <w:sz w:val="21"/>
          <w:szCs w:val="21"/>
          <w:lang w:val="id-ID"/>
        </w:rPr>
        <w:t>Pendidikan dengan Pemilihan alat kontrasepsi pasangan usia</w:t>
      </w:r>
    </w:p>
    <w:p w:rsidR="00A12495" w:rsidRDefault="00575DCC" w:rsidP="00A12495">
      <w:pPr>
        <w:pStyle w:val="Default"/>
        <w:ind w:left="284"/>
        <w:rPr>
          <w:b/>
          <w:color w:val="000000" w:themeColor="text1"/>
          <w:sz w:val="21"/>
          <w:szCs w:val="21"/>
          <w:lang w:val="id-ID"/>
        </w:rPr>
        <w:sectPr w:rsidR="00A12495" w:rsidSect="00A12495">
          <w:type w:val="continuous"/>
          <w:pgSz w:w="11907" w:h="16840" w:code="9"/>
          <w:pgMar w:top="1440" w:right="1701" w:bottom="1440" w:left="2268" w:header="709" w:footer="709" w:gutter="0"/>
          <w:pgNumType w:start="1"/>
          <w:cols w:space="284"/>
          <w:titlePg/>
          <w:docGrid w:linePitch="360"/>
        </w:sectPr>
      </w:pPr>
      <w:r w:rsidRPr="00F504EC">
        <w:rPr>
          <w:b/>
          <w:color w:val="000000" w:themeColor="text1"/>
          <w:sz w:val="21"/>
          <w:szCs w:val="21"/>
          <w:lang w:val="id-ID"/>
        </w:rPr>
        <w:t>subur (PUS) di Puske</w:t>
      </w:r>
      <w:r w:rsidR="00F321CC">
        <w:rPr>
          <w:b/>
          <w:color w:val="000000" w:themeColor="text1"/>
          <w:sz w:val="21"/>
          <w:szCs w:val="21"/>
          <w:lang w:val="id-ID"/>
        </w:rPr>
        <w:t>smas Basuki Rahmat Kota Bengkulu</w:t>
      </w:r>
    </w:p>
    <w:p w:rsidR="00F321CC" w:rsidRPr="00F321CC" w:rsidRDefault="00F321CC" w:rsidP="00A12495">
      <w:pPr>
        <w:pStyle w:val="Default"/>
        <w:ind w:left="709" w:hanging="425"/>
        <w:rPr>
          <w:b/>
          <w:color w:val="000000" w:themeColor="text1"/>
          <w:sz w:val="21"/>
          <w:szCs w:val="21"/>
          <w:lang w:val="id-ID"/>
        </w:rPr>
      </w:pPr>
    </w:p>
    <w:p w:rsidR="006D78CE" w:rsidRDefault="006D78CE" w:rsidP="00874A16">
      <w:pPr>
        <w:pStyle w:val="Default"/>
        <w:ind w:right="-108"/>
        <w:rPr>
          <w:color w:val="auto"/>
          <w:sz w:val="15"/>
          <w:szCs w:val="15"/>
          <w:lang w:val="id-ID"/>
        </w:rPr>
        <w:sectPr w:rsidR="006D78CE" w:rsidSect="006D78CE">
          <w:type w:val="continuous"/>
          <w:pgSz w:w="11907" w:h="16840" w:code="9"/>
          <w:pgMar w:top="1440" w:right="1701" w:bottom="1440" w:left="2268" w:header="709" w:footer="709" w:gutter="0"/>
          <w:pgNumType w:start="1"/>
          <w:cols w:space="284"/>
          <w:titlePg/>
          <w:docGrid w:linePitch="360"/>
        </w:sectPr>
      </w:pPr>
    </w:p>
    <w:p w:rsidR="006D78CE" w:rsidRDefault="006D78CE" w:rsidP="00874A16">
      <w:pPr>
        <w:jc w:val="both"/>
        <w:rPr>
          <w:rFonts w:cs="Times New Roman"/>
          <w:sz w:val="21"/>
          <w:szCs w:val="21"/>
          <w:lang w:val="id-ID"/>
        </w:rPr>
      </w:pPr>
    </w:p>
    <w:tbl>
      <w:tblPr>
        <w:tblStyle w:val="TableGrid"/>
        <w:tblpPr w:leftFromText="180" w:rightFromText="180" w:vertAnchor="text" w:horzAnchor="margin" w:tblpX="108" w:tblpY="-156"/>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425"/>
        <w:gridCol w:w="709"/>
        <w:gridCol w:w="567"/>
        <w:gridCol w:w="567"/>
        <w:gridCol w:w="567"/>
        <w:gridCol w:w="709"/>
        <w:gridCol w:w="850"/>
        <w:gridCol w:w="992"/>
        <w:gridCol w:w="851"/>
        <w:gridCol w:w="709"/>
      </w:tblGrid>
      <w:tr w:rsidR="006D78CE" w:rsidRPr="00F321CC" w:rsidTr="00874A16">
        <w:tc>
          <w:tcPr>
            <w:tcW w:w="851" w:type="dxa"/>
            <w:vMerge w:val="restart"/>
            <w:tcBorders>
              <w:top w:val="single" w:sz="4" w:space="0" w:color="auto"/>
              <w:bottom w:val="single" w:sz="4" w:space="0" w:color="auto"/>
            </w:tcBorders>
            <w:vAlign w:val="center"/>
          </w:tcPr>
          <w:p w:rsidR="006D78CE" w:rsidRPr="00F321CC" w:rsidRDefault="006D78CE" w:rsidP="006D78CE">
            <w:pPr>
              <w:pStyle w:val="Default"/>
              <w:ind w:left="-146" w:right="-108"/>
              <w:jc w:val="center"/>
              <w:rPr>
                <w:b/>
                <w:bCs/>
                <w:sz w:val="15"/>
                <w:szCs w:val="15"/>
              </w:rPr>
            </w:pPr>
            <w:r w:rsidRPr="00F321CC">
              <w:rPr>
                <w:color w:val="auto"/>
                <w:sz w:val="15"/>
                <w:szCs w:val="15"/>
                <w:lang w:val="id-ID"/>
              </w:rPr>
              <w:t>Pendidikan</w:t>
            </w:r>
          </w:p>
        </w:tc>
        <w:tc>
          <w:tcPr>
            <w:tcW w:w="5386" w:type="dxa"/>
            <w:gridSpan w:val="8"/>
            <w:tcBorders>
              <w:top w:val="single" w:sz="4" w:space="0" w:color="auto"/>
              <w:bottom w:val="single" w:sz="4" w:space="0" w:color="auto"/>
            </w:tcBorders>
            <w:vAlign w:val="center"/>
          </w:tcPr>
          <w:p w:rsidR="006D78CE" w:rsidRPr="00F321CC" w:rsidRDefault="006D78CE" w:rsidP="006D78CE">
            <w:pPr>
              <w:pStyle w:val="Default"/>
              <w:jc w:val="center"/>
              <w:rPr>
                <w:b/>
                <w:bCs/>
                <w:sz w:val="15"/>
                <w:szCs w:val="15"/>
              </w:rPr>
            </w:pPr>
            <w:r w:rsidRPr="00F321CC">
              <w:rPr>
                <w:color w:val="auto"/>
                <w:sz w:val="15"/>
                <w:szCs w:val="15"/>
                <w:lang w:val="id-ID"/>
              </w:rPr>
              <w:t>Pemilihan Alat Kontrasepsi</w:t>
            </w:r>
          </w:p>
        </w:tc>
        <w:tc>
          <w:tcPr>
            <w:tcW w:w="851" w:type="dxa"/>
            <w:vMerge w:val="restart"/>
            <w:tcBorders>
              <w:top w:val="single" w:sz="4" w:space="0" w:color="auto"/>
            </w:tcBorders>
            <w:vAlign w:val="center"/>
          </w:tcPr>
          <w:p w:rsidR="006D78CE" w:rsidRPr="00F321CC" w:rsidRDefault="002E01F6" w:rsidP="006D78CE">
            <w:pPr>
              <w:pStyle w:val="Default"/>
              <w:spacing w:line="360" w:lineRule="auto"/>
              <w:jc w:val="center"/>
              <w:rPr>
                <w:iCs/>
                <w:color w:val="auto"/>
                <w:sz w:val="15"/>
                <w:szCs w:val="15"/>
              </w:rPr>
            </w:pPr>
            <w:r w:rsidRPr="00F321CC">
              <w:rPr>
                <w:iCs/>
                <w:color w:val="auto"/>
                <w:sz w:val="15"/>
                <w:szCs w:val="15"/>
              </w:rPr>
              <w:t>P</w:t>
            </w:r>
          </w:p>
        </w:tc>
        <w:tc>
          <w:tcPr>
            <w:tcW w:w="709" w:type="dxa"/>
            <w:vMerge w:val="restart"/>
            <w:tcBorders>
              <w:top w:val="single" w:sz="4" w:space="0" w:color="auto"/>
            </w:tcBorders>
            <w:vAlign w:val="center"/>
          </w:tcPr>
          <w:p w:rsidR="006D78CE" w:rsidRPr="00F321CC" w:rsidRDefault="006D78CE" w:rsidP="006D78CE">
            <w:pPr>
              <w:pStyle w:val="Default"/>
              <w:spacing w:line="360" w:lineRule="auto"/>
              <w:jc w:val="center"/>
              <w:rPr>
                <w:iCs/>
                <w:color w:val="auto"/>
                <w:sz w:val="15"/>
                <w:szCs w:val="15"/>
                <w:lang w:val="id-ID"/>
              </w:rPr>
            </w:pPr>
            <w:r w:rsidRPr="00F321CC">
              <w:rPr>
                <w:iCs/>
                <w:color w:val="auto"/>
                <w:sz w:val="15"/>
                <w:szCs w:val="15"/>
                <w:lang w:val="id-ID"/>
              </w:rPr>
              <w:t>C</w:t>
            </w:r>
          </w:p>
        </w:tc>
      </w:tr>
      <w:tr w:rsidR="006D78CE" w:rsidRPr="00F321CC" w:rsidTr="006D78CE">
        <w:tc>
          <w:tcPr>
            <w:tcW w:w="851" w:type="dxa"/>
            <w:vMerge/>
            <w:tcBorders>
              <w:top w:val="single" w:sz="4" w:space="0" w:color="auto"/>
              <w:bottom w:val="single" w:sz="4" w:space="0" w:color="auto"/>
            </w:tcBorders>
          </w:tcPr>
          <w:p w:rsidR="006D78CE" w:rsidRPr="00F321CC" w:rsidRDefault="006D78CE" w:rsidP="006D78CE">
            <w:pPr>
              <w:jc w:val="both"/>
              <w:rPr>
                <w:rFonts w:cs="Times New Roman"/>
                <w:b/>
                <w:bCs/>
                <w:sz w:val="15"/>
                <w:szCs w:val="15"/>
              </w:rPr>
            </w:pPr>
          </w:p>
        </w:tc>
        <w:tc>
          <w:tcPr>
            <w:tcW w:w="1134" w:type="dxa"/>
            <w:gridSpan w:val="2"/>
            <w:tcBorders>
              <w:top w:val="single" w:sz="4" w:space="0" w:color="auto"/>
              <w:bottom w:val="single" w:sz="4" w:space="0" w:color="auto"/>
            </w:tcBorders>
            <w:vAlign w:val="center"/>
          </w:tcPr>
          <w:p w:rsidR="006D78CE" w:rsidRPr="00F321CC" w:rsidRDefault="006D78CE" w:rsidP="006D78CE">
            <w:pPr>
              <w:pStyle w:val="Default"/>
              <w:jc w:val="center"/>
              <w:rPr>
                <w:b/>
                <w:bCs/>
                <w:sz w:val="15"/>
                <w:szCs w:val="15"/>
              </w:rPr>
            </w:pPr>
            <w:r w:rsidRPr="00F321CC">
              <w:rPr>
                <w:color w:val="auto"/>
                <w:sz w:val="15"/>
                <w:szCs w:val="15"/>
                <w:lang w:val="id-ID"/>
              </w:rPr>
              <w:t>Metode Sederhana</w:t>
            </w:r>
          </w:p>
        </w:tc>
        <w:tc>
          <w:tcPr>
            <w:tcW w:w="1134" w:type="dxa"/>
            <w:gridSpan w:val="2"/>
            <w:tcBorders>
              <w:top w:val="single" w:sz="4" w:space="0" w:color="auto"/>
              <w:bottom w:val="single" w:sz="4" w:space="0" w:color="auto"/>
            </w:tcBorders>
            <w:vAlign w:val="center"/>
          </w:tcPr>
          <w:p w:rsidR="006D78CE" w:rsidRPr="00F321CC" w:rsidRDefault="006D78CE" w:rsidP="006D78CE">
            <w:pPr>
              <w:pStyle w:val="Default"/>
              <w:jc w:val="center"/>
              <w:rPr>
                <w:b/>
                <w:bCs/>
                <w:sz w:val="15"/>
                <w:szCs w:val="15"/>
              </w:rPr>
            </w:pPr>
            <w:r w:rsidRPr="00F321CC">
              <w:rPr>
                <w:color w:val="auto"/>
                <w:sz w:val="15"/>
                <w:szCs w:val="15"/>
                <w:lang w:val="id-ID"/>
              </w:rPr>
              <w:t>Metode Alat</w:t>
            </w:r>
          </w:p>
        </w:tc>
        <w:tc>
          <w:tcPr>
            <w:tcW w:w="1276" w:type="dxa"/>
            <w:gridSpan w:val="2"/>
            <w:tcBorders>
              <w:top w:val="single" w:sz="4" w:space="0" w:color="auto"/>
              <w:bottom w:val="single" w:sz="4" w:space="0" w:color="auto"/>
            </w:tcBorders>
            <w:vAlign w:val="center"/>
          </w:tcPr>
          <w:p w:rsidR="006D78CE" w:rsidRPr="00F321CC" w:rsidRDefault="006D78CE" w:rsidP="006D78CE">
            <w:pPr>
              <w:pStyle w:val="Default"/>
              <w:jc w:val="center"/>
              <w:rPr>
                <w:b/>
                <w:bCs/>
                <w:sz w:val="15"/>
                <w:szCs w:val="15"/>
              </w:rPr>
            </w:pPr>
            <w:r w:rsidRPr="00F321CC">
              <w:rPr>
                <w:color w:val="auto"/>
                <w:sz w:val="15"/>
                <w:szCs w:val="15"/>
                <w:lang w:val="id-ID"/>
              </w:rPr>
              <w:t>Metode Modern</w:t>
            </w:r>
          </w:p>
        </w:tc>
        <w:tc>
          <w:tcPr>
            <w:tcW w:w="1842" w:type="dxa"/>
            <w:gridSpan w:val="2"/>
            <w:tcBorders>
              <w:top w:val="single" w:sz="4" w:space="0" w:color="auto"/>
              <w:bottom w:val="single" w:sz="4" w:space="0" w:color="auto"/>
            </w:tcBorders>
            <w:vAlign w:val="center"/>
          </w:tcPr>
          <w:p w:rsidR="006D78CE" w:rsidRPr="00F321CC" w:rsidRDefault="006D78CE" w:rsidP="006D78CE">
            <w:pPr>
              <w:pStyle w:val="Default"/>
              <w:jc w:val="center"/>
              <w:rPr>
                <w:b/>
                <w:bCs/>
                <w:sz w:val="15"/>
                <w:szCs w:val="15"/>
              </w:rPr>
            </w:pPr>
            <w:r w:rsidRPr="00F321CC">
              <w:rPr>
                <w:color w:val="auto"/>
                <w:sz w:val="15"/>
                <w:szCs w:val="15"/>
                <w:lang w:val="id-ID"/>
              </w:rPr>
              <w:t>Total</w:t>
            </w:r>
          </w:p>
        </w:tc>
        <w:tc>
          <w:tcPr>
            <w:tcW w:w="851" w:type="dxa"/>
            <w:vMerge/>
          </w:tcPr>
          <w:p w:rsidR="006D78CE" w:rsidRPr="00F321CC" w:rsidRDefault="006D78CE" w:rsidP="006D78CE">
            <w:pPr>
              <w:spacing w:line="360" w:lineRule="auto"/>
              <w:jc w:val="both"/>
              <w:rPr>
                <w:rFonts w:cs="Times New Roman"/>
                <w:b/>
                <w:bCs/>
                <w:sz w:val="15"/>
                <w:szCs w:val="15"/>
              </w:rPr>
            </w:pPr>
          </w:p>
        </w:tc>
        <w:tc>
          <w:tcPr>
            <w:tcW w:w="709" w:type="dxa"/>
            <w:vMerge/>
          </w:tcPr>
          <w:p w:rsidR="006D78CE" w:rsidRPr="00F321CC" w:rsidRDefault="006D78CE" w:rsidP="006D78CE">
            <w:pPr>
              <w:spacing w:line="360" w:lineRule="auto"/>
              <w:jc w:val="both"/>
              <w:rPr>
                <w:rFonts w:cs="Times New Roman"/>
                <w:b/>
                <w:bCs/>
                <w:sz w:val="15"/>
                <w:szCs w:val="15"/>
              </w:rPr>
            </w:pPr>
          </w:p>
        </w:tc>
      </w:tr>
      <w:tr w:rsidR="006D78CE" w:rsidRPr="00F321CC" w:rsidTr="00874A16">
        <w:trPr>
          <w:trHeight w:val="318"/>
        </w:trPr>
        <w:tc>
          <w:tcPr>
            <w:tcW w:w="851" w:type="dxa"/>
            <w:vMerge/>
            <w:tcBorders>
              <w:top w:val="single" w:sz="4" w:space="0" w:color="auto"/>
            </w:tcBorders>
          </w:tcPr>
          <w:p w:rsidR="006D78CE" w:rsidRPr="00F321CC" w:rsidRDefault="006D78CE" w:rsidP="006D78CE">
            <w:pPr>
              <w:spacing w:line="360" w:lineRule="auto"/>
              <w:jc w:val="both"/>
              <w:rPr>
                <w:rFonts w:cs="Times New Roman"/>
                <w:b/>
                <w:bCs/>
                <w:sz w:val="15"/>
                <w:szCs w:val="15"/>
              </w:rPr>
            </w:pPr>
          </w:p>
        </w:tc>
        <w:tc>
          <w:tcPr>
            <w:tcW w:w="425" w:type="dxa"/>
            <w:tcBorders>
              <w:top w:val="single" w:sz="4" w:space="0" w:color="auto"/>
            </w:tcBorders>
          </w:tcPr>
          <w:p w:rsidR="006D78CE" w:rsidRPr="006D78CE" w:rsidRDefault="006D78CE" w:rsidP="006D78CE">
            <w:pPr>
              <w:pStyle w:val="Default"/>
              <w:spacing w:line="360" w:lineRule="auto"/>
              <w:jc w:val="center"/>
              <w:rPr>
                <w:color w:val="auto"/>
                <w:sz w:val="15"/>
                <w:szCs w:val="15"/>
                <w:lang w:val="id-ID"/>
              </w:rPr>
            </w:pPr>
            <w:r>
              <w:rPr>
                <w:color w:val="auto"/>
                <w:sz w:val="15"/>
                <w:szCs w:val="15"/>
                <w:lang w:val="id-ID"/>
              </w:rPr>
              <w:t>F</w:t>
            </w:r>
          </w:p>
        </w:tc>
        <w:tc>
          <w:tcPr>
            <w:tcW w:w="709" w:type="dxa"/>
            <w:tcBorders>
              <w:top w:val="single" w:sz="4" w:space="0" w:color="auto"/>
            </w:tcBorders>
          </w:tcPr>
          <w:p w:rsidR="006D78CE" w:rsidRPr="00F321CC" w:rsidRDefault="006D78CE" w:rsidP="006D78CE">
            <w:pPr>
              <w:pStyle w:val="Default"/>
              <w:spacing w:line="360" w:lineRule="auto"/>
              <w:jc w:val="center"/>
              <w:rPr>
                <w:color w:val="auto"/>
                <w:sz w:val="15"/>
                <w:szCs w:val="15"/>
              </w:rPr>
            </w:pPr>
            <w:r w:rsidRPr="00F321CC">
              <w:rPr>
                <w:color w:val="auto"/>
                <w:sz w:val="15"/>
                <w:szCs w:val="15"/>
              </w:rPr>
              <w:t>%</w:t>
            </w:r>
          </w:p>
        </w:tc>
        <w:tc>
          <w:tcPr>
            <w:tcW w:w="567" w:type="dxa"/>
            <w:tcBorders>
              <w:top w:val="single" w:sz="4" w:space="0" w:color="auto"/>
            </w:tcBorders>
          </w:tcPr>
          <w:p w:rsidR="006D78CE" w:rsidRPr="00F321CC" w:rsidRDefault="006D78CE" w:rsidP="006D78CE">
            <w:pPr>
              <w:spacing w:line="360" w:lineRule="auto"/>
              <w:jc w:val="center"/>
              <w:rPr>
                <w:rFonts w:cs="Times New Roman"/>
                <w:bCs/>
                <w:sz w:val="15"/>
                <w:szCs w:val="15"/>
              </w:rPr>
            </w:pPr>
            <w:r w:rsidRPr="00F321CC">
              <w:rPr>
                <w:rFonts w:cs="Times New Roman"/>
                <w:bCs/>
                <w:sz w:val="15"/>
                <w:szCs w:val="15"/>
              </w:rPr>
              <w:t>F</w:t>
            </w:r>
          </w:p>
        </w:tc>
        <w:tc>
          <w:tcPr>
            <w:tcW w:w="567" w:type="dxa"/>
            <w:tcBorders>
              <w:top w:val="single" w:sz="4" w:space="0" w:color="auto"/>
            </w:tcBorders>
          </w:tcPr>
          <w:p w:rsidR="006D78CE" w:rsidRPr="00F321CC" w:rsidRDefault="006D78CE" w:rsidP="006D78CE">
            <w:pPr>
              <w:spacing w:line="360" w:lineRule="auto"/>
              <w:jc w:val="center"/>
              <w:rPr>
                <w:rFonts w:cs="Times New Roman"/>
                <w:bCs/>
                <w:sz w:val="15"/>
                <w:szCs w:val="15"/>
              </w:rPr>
            </w:pPr>
            <w:r w:rsidRPr="00F321CC">
              <w:rPr>
                <w:rFonts w:cs="Times New Roman"/>
                <w:bCs/>
                <w:sz w:val="15"/>
                <w:szCs w:val="15"/>
              </w:rPr>
              <w:t>%</w:t>
            </w:r>
          </w:p>
        </w:tc>
        <w:tc>
          <w:tcPr>
            <w:tcW w:w="567" w:type="dxa"/>
            <w:tcBorders>
              <w:top w:val="single" w:sz="4" w:space="0" w:color="auto"/>
            </w:tcBorders>
          </w:tcPr>
          <w:p w:rsidR="006D78CE" w:rsidRPr="006D78CE" w:rsidRDefault="006D78CE" w:rsidP="006D78CE">
            <w:pPr>
              <w:spacing w:line="360" w:lineRule="auto"/>
              <w:jc w:val="center"/>
              <w:rPr>
                <w:rFonts w:cs="Times New Roman"/>
                <w:bCs/>
                <w:sz w:val="15"/>
                <w:szCs w:val="15"/>
                <w:lang w:val="id-ID"/>
              </w:rPr>
            </w:pPr>
            <w:r>
              <w:rPr>
                <w:rFonts w:cs="Times New Roman"/>
                <w:bCs/>
                <w:sz w:val="15"/>
                <w:szCs w:val="15"/>
                <w:lang w:val="id-ID"/>
              </w:rPr>
              <w:t>F</w:t>
            </w:r>
          </w:p>
        </w:tc>
        <w:tc>
          <w:tcPr>
            <w:tcW w:w="709" w:type="dxa"/>
            <w:tcBorders>
              <w:top w:val="single" w:sz="4" w:space="0" w:color="auto"/>
            </w:tcBorders>
          </w:tcPr>
          <w:p w:rsidR="006D78CE" w:rsidRPr="00F321CC" w:rsidRDefault="006D78CE" w:rsidP="006D78CE">
            <w:pPr>
              <w:pStyle w:val="Default"/>
              <w:spacing w:line="360" w:lineRule="auto"/>
              <w:jc w:val="center"/>
              <w:rPr>
                <w:color w:val="auto"/>
                <w:sz w:val="15"/>
                <w:szCs w:val="15"/>
              </w:rPr>
            </w:pPr>
            <w:r w:rsidRPr="00F321CC">
              <w:rPr>
                <w:color w:val="auto"/>
                <w:sz w:val="15"/>
                <w:szCs w:val="15"/>
              </w:rPr>
              <w:t>%</w:t>
            </w:r>
          </w:p>
        </w:tc>
        <w:tc>
          <w:tcPr>
            <w:tcW w:w="850" w:type="dxa"/>
            <w:tcBorders>
              <w:top w:val="single" w:sz="4" w:space="0" w:color="auto"/>
            </w:tcBorders>
          </w:tcPr>
          <w:p w:rsidR="006D78CE" w:rsidRPr="006D78CE" w:rsidRDefault="006D78CE" w:rsidP="006D78CE">
            <w:pPr>
              <w:pStyle w:val="Default"/>
              <w:spacing w:line="360" w:lineRule="auto"/>
              <w:jc w:val="center"/>
              <w:rPr>
                <w:color w:val="auto"/>
                <w:sz w:val="15"/>
                <w:szCs w:val="15"/>
                <w:lang w:val="id-ID"/>
              </w:rPr>
            </w:pPr>
            <w:r>
              <w:rPr>
                <w:color w:val="auto"/>
                <w:sz w:val="15"/>
                <w:szCs w:val="15"/>
                <w:lang w:val="id-ID"/>
              </w:rPr>
              <w:t>F</w:t>
            </w:r>
          </w:p>
        </w:tc>
        <w:tc>
          <w:tcPr>
            <w:tcW w:w="992" w:type="dxa"/>
            <w:tcBorders>
              <w:top w:val="single" w:sz="4" w:space="0" w:color="auto"/>
            </w:tcBorders>
          </w:tcPr>
          <w:p w:rsidR="006D78CE" w:rsidRPr="00F321CC" w:rsidRDefault="006D78CE" w:rsidP="006D78CE">
            <w:pPr>
              <w:pStyle w:val="Default"/>
              <w:spacing w:line="360" w:lineRule="auto"/>
              <w:jc w:val="center"/>
              <w:rPr>
                <w:color w:val="auto"/>
                <w:sz w:val="15"/>
                <w:szCs w:val="15"/>
              </w:rPr>
            </w:pPr>
            <w:r w:rsidRPr="00F321CC">
              <w:rPr>
                <w:color w:val="auto"/>
                <w:sz w:val="15"/>
                <w:szCs w:val="15"/>
              </w:rPr>
              <w:t>%</w:t>
            </w:r>
          </w:p>
        </w:tc>
        <w:tc>
          <w:tcPr>
            <w:tcW w:w="851" w:type="dxa"/>
            <w:vMerge/>
          </w:tcPr>
          <w:p w:rsidR="006D78CE" w:rsidRPr="00F321CC" w:rsidRDefault="006D78CE" w:rsidP="006D78CE">
            <w:pPr>
              <w:spacing w:line="360" w:lineRule="auto"/>
              <w:jc w:val="both"/>
              <w:rPr>
                <w:rFonts w:cs="Times New Roman"/>
                <w:b/>
                <w:bCs/>
                <w:sz w:val="15"/>
                <w:szCs w:val="15"/>
              </w:rPr>
            </w:pPr>
          </w:p>
        </w:tc>
        <w:tc>
          <w:tcPr>
            <w:tcW w:w="709" w:type="dxa"/>
            <w:vMerge/>
          </w:tcPr>
          <w:p w:rsidR="006D78CE" w:rsidRPr="00F321CC" w:rsidRDefault="006D78CE" w:rsidP="006D78CE">
            <w:pPr>
              <w:spacing w:line="360" w:lineRule="auto"/>
              <w:jc w:val="both"/>
              <w:rPr>
                <w:rFonts w:cs="Times New Roman"/>
                <w:b/>
                <w:bCs/>
                <w:sz w:val="15"/>
                <w:szCs w:val="15"/>
              </w:rPr>
            </w:pPr>
          </w:p>
        </w:tc>
      </w:tr>
      <w:tr w:rsidR="006D78CE" w:rsidRPr="00F321CC" w:rsidTr="00874A16">
        <w:tc>
          <w:tcPr>
            <w:tcW w:w="851" w:type="dxa"/>
            <w:vAlign w:val="center"/>
          </w:tcPr>
          <w:p w:rsidR="006D78CE" w:rsidRPr="00F321CC" w:rsidRDefault="006D78CE" w:rsidP="006D78CE">
            <w:pPr>
              <w:pStyle w:val="Default"/>
              <w:spacing w:line="360" w:lineRule="auto"/>
              <w:jc w:val="center"/>
              <w:rPr>
                <w:color w:val="auto"/>
                <w:sz w:val="15"/>
                <w:szCs w:val="15"/>
              </w:rPr>
            </w:pPr>
            <w:r w:rsidRPr="00F321CC">
              <w:rPr>
                <w:color w:val="auto"/>
                <w:sz w:val="15"/>
                <w:szCs w:val="15"/>
                <w:lang w:val="id-ID"/>
              </w:rPr>
              <w:t>Dasar</w:t>
            </w:r>
          </w:p>
        </w:tc>
        <w:tc>
          <w:tcPr>
            <w:tcW w:w="425"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11</w:t>
            </w:r>
          </w:p>
        </w:tc>
        <w:tc>
          <w:tcPr>
            <w:tcW w:w="709" w:type="dxa"/>
          </w:tcPr>
          <w:p w:rsidR="006D78CE" w:rsidRPr="00F321CC" w:rsidRDefault="006D78CE" w:rsidP="006D78CE">
            <w:pPr>
              <w:pStyle w:val="Default"/>
              <w:spacing w:line="360" w:lineRule="auto"/>
              <w:jc w:val="center"/>
              <w:rPr>
                <w:color w:val="auto"/>
                <w:sz w:val="15"/>
                <w:szCs w:val="15"/>
                <w:lang w:val="id-ID"/>
              </w:rPr>
            </w:pPr>
            <w:r w:rsidRPr="00F321CC">
              <w:rPr>
                <w:sz w:val="15"/>
                <w:szCs w:val="15"/>
              </w:rPr>
              <w:t>8.2</w:t>
            </w:r>
          </w:p>
        </w:tc>
        <w:tc>
          <w:tcPr>
            <w:tcW w:w="567"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16</w:t>
            </w:r>
          </w:p>
        </w:tc>
        <w:tc>
          <w:tcPr>
            <w:tcW w:w="567" w:type="dxa"/>
          </w:tcPr>
          <w:p w:rsidR="006D78CE" w:rsidRPr="00F321CC" w:rsidRDefault="006D78CE" w:rsidP="006D78CE">
            <w:pPr>
              <w:pStyle w:val="Default"/>
              <w:spacing w:line="360" w:lineRule="auto"/>
              <w:ind w:left="-79"/>
              <w:jc w:val="center"/>
              <w:rPr>
                <w:color w:val="auto"/>
                <w:sz w:val="15"/>
                <w:szCs w:val="15"/>
              </w:rPr>
            </w:pPr>
            <w:r w:rsidRPr="00F321CC">
              <w:rPr>
                <w:sz w:val="15"/>
                <w:szCs w:val="15"/>
              </w:rPr>
              <w:t>11.9</w:t>
            </w:r>
          </w:p>
        </w:tc>
        <w:tc>
          <w:tcPr>
            <w:tcW w:w="567"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27</w:t>
            </w:r>
          </w:p>
        </w:tc>
        <w:tc>
          <w:tcPr>
            <w:tcW w:w="709" w:type="dxa"/>
          </w:tcPr>
          <w:p w:rsidR="006D78CE" w:rsidRPr="00F321CC" w:rsidRDefault="006D78CE" w:rsidP="006D78CE">
            <w:pPr>
              <w:pStyle w:val="Default"/>
              <w:spacing w:line="360" w:lineRule="auto"/>
              <w:ind w:left="-139" w:right="-108"/>
              <w:jc w:val="center"/>
              <w:rPr>
                <w:color w:val="auto"/>
                <w:sz w:val="15"/>
                <w:szCs w:val="15"/>
              </w:rPr>
            </w:pPr>
            <w:r w:rsidRPr="00F321CC">
              <w:rPr>
                <w:sz w:val="15"/>
                <w:szCs w:val="15"/>
              </w:rPr>
              <w:t>20.1</w:t>
            </w:r>
          </w:p>
        </w:tc>
        <w:tc>
          <w:tcPr>
            <w:tcW w:w="850"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54</w:t>
            </w:r>
          </w:p>
        </w:tc>
        <w:tc>
          <w:tcPr>
            <w:tcW w:w="992" w:type="dxa"/>
          </w:tcPr>
          <w:p w:rsidR="006D78CE" w:rsidRPr="00F321CC" w:rsidRDefault="006D78CE" w:rsidP="006D78CE">
            <w:pPr>
              <w:pStyle w:val="Default"/>
              <w:spacing w:line="360" w:lineRule="auto"/>
              <w:jc w:val="center"/>
              <w:rPr>
                <w:color w:val="auto"/>
                <w:sz w:val="15"/>
                <w:szCs w:val="15"/>
              </w:rPr>
            </w:pPr>
            <w:r w:rsidRPr="00F321CC">
              <w:rPr>
                <w:sz w:val="15"/>
                <w:szCs w:val="15"/>
              </w:rPr>
              <w:t>40.3</w:t>
            </w:r>
          </w:p>
        </w:tc>
        <w:tc>
          <w:tcPr>
            <w:tcW w:w="851" w:type="dxa"/>
            <w:vMerge w:val="restart"/>
            <w:vAlign w:val="center"/>
          </w:tcPr>
          <w:p w:rsidR="006D78CE" w:rsidRPr="00F321CC" w:rsidRDefault="006D78CE" w:rsidP="006D78CE">
            <w:pPr>
              <w:pStyle w:val="Default"/>
              <w:spacing w:line="360" w:lineRule="auto"/>
              <w:ind w:left="-108" w:right="-108"/>
              <w:jc w:val="center"/>
              <w:rPr>
                <w:color w:val="auto"/>
                <w:sz w:val="15"/>
                <w:szCs w:val="15"/>
                <w:lang w:val="id-ID"/>
              </w:rPr>
            </w:pPr>
            <w:r w:rsidRPr="00F321CC">
              <w:rPr>
                <w:color w:val="auto"/>
                <w:sz w:val="15"/>
                <w:szCs w:val="15"/>
                <w:lang w:val="id-ID"/>
              </w:rPr>
              <w:t>0.024</w:t>
            </w:r>
          </w:p>
        </w:tc>
        <w:tc>
          <w:tcPr>
            <w:tcW w:w="709" w:type="dxa"/>
            <w:vMerge w:val="restart"/>
            <w:vAlign w:val="center"/>
          </w:tcPr>
          <w:p w:rsidR="006D78CE" w:rsidRPr="00F321CC" w:rsidRDefault="006D78CE" w:rsidP="006D78CE">
            <w:pPr>
              <w:pStyle w:val="Default"/>
              <w:spacing w:line="360" w:lineRule="auto"/>
              <w:ind w:left="-108" w:right="-108"/>
              <w:jc w:val="center"/>
              <w:rPr>
                <w:color w:val="auto"/>
                <w:sz w:val="15"/>
                <w:szCs w:val="15"/>
                <w:lang w:val="id-ID"/>
              </w:rPr>
            </w:pPr>
            <w:r w:rsidRPr="00F321CC">
              <w:rPr>
                <w:color w:val="auto"/>
                <w:sz w:val="15"/>
                <w:szCs w:val="15"/>
                <w:lang w:val="id-ID"/>
              </w:rPr>
              <w:t>0.278</w:t>
            </w:r>
          </w:p>
        </w:tc>
      </w:tr>
      <w:tr w:rsidR="006D78CE" w:rsidRPr="00F321CC" w:rsidTr="00874A16">
        <w:tc>
          <w:tcPr>
            <w:tcW w:w="851" w:type="dxa"/>
            <w:vAlign w:val="center"/>
          </w:tcPr>
          <w:p w:rsidR="006D78CE" w:rsidRPr="00F321CC" w:rsidRDefault="006D78CE" w:rsidP="006D78CE">
            <w:pPr>
              <w:pStyle w:val="Default"/>
              <w:spacing w:line="360" w:lineRule="auto"/>
              <w:jc w:val="center"/>
              <w:rPr>
                <w:color w:val="auto"/>
                <w:sz w:val="15"/>
                <w:szCs w:val="15"/>
              </w:rPr>
            </w:pPr>
            <w:r w:rsidRPr="00F321CC">
              <w:rPr>
                <w:color w:val="auto"/>
                <w:sz w:val="15"/>
                <w:szCs w:val="15"/>
                <w:lang w:val="id-ID"/>
              </w:rPr>
              <w:t>Menengah</w:t>
            </w:r>
          </w:p>
        </w:tc>
        <w:tc>
          <w:tcPr>
            <w:tcW w:w="425" w:type="dxa"/>
          </w:tcPr>
          <w:p w:rsidR="006D78CE" w:rsidRPr="00F321CC" w:rsidRDefault="006D78CE" w:rsidP="006D78CE">
            <w:pPr>
              <w:pStyle w:val="Default"/>
              <w:spacing w:line="360" w:lineRule="auto"/>
              <w:jc w:val="center"/>
              <w:rPr>
                <w:color w:val="auto"/>
                <w:sz w:val="15"/>
                <w:szCs w:val="15"/>
              </w:rPr>
            </w:pPr>
            <w:r w:rsidRPr="00F321CC">
              <w:rPr>
                <w:color w:val="auto"/>
                <w:sz w:val="15"/>
                <w:szCs w:val="15"/>
                <w:lang w:val="id-ID"/>
              </w:rPr>
              <w:t>17</w:t>
            </w:r>
          </w:p>
        </w:tc>
        <w:tc>
          <w:tcPr>
            <w:tcW w:w="709" w:type="dxa"/>
          </w:tcPr>
          <w:p w:rsidR="006D78CE" w:rsidRPr="00F321CC" w:rsidRDefault="006D78CE" w:rsidP="006D78CE">
            <w:pPr>
              <w:pStyle w:val="Default"/>
              <w:spacing w:line="360" w:lineRule="auto"/>
              <w:jc w:val="center"/>
              <w:rPr>
                <w:color w:val="auto"/>
                <w:sz w:val="15"/>
                <w:szCs w:val="15"/>
              </w:rPr>
            </w:pPr>
            <w:r w:rsidRPr="00F321CC">
              <w:rPr>
                <w:sz w:val="15"/>
                <w:szCs w:val="15"/>
              </w:rPr>
              <w:t>12.7</w:t>
            </w:r>
          </w:p>
        </w:tc>
        <w:tc>
          <w:tcPr>
            <w:tcW w:w="567"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9</w:t>
            </w:r>
          </w:p>
        </w:tc>
        <w:tc>
          <w:tcPr>
            <w:tcW w:w="567" w:type="dxa"/>
          </w:tcPr>
          <w:p w:rsidR="006D78CE" w:rsidRPr="00F321CC" w:rsidRDefault="006D78CE" w:rsidP="006D78CE">
            <w:pPr>
              <w:pStyle w:val="Default"/>
              <w:spacing w:line="360" w:lineRule="auto"/>
              <w:jc w:val="center"/>
              <w:rPr>
                <w:color w:val="auto"/>
                <w:sz w:val="15"/>
                <w:szCs w:val="15"/>
              </w:rPr>
            </w:pPr>
            <w:r w:rsidRPr="00F321CC">
              <w:rPr>
                <w:sz w:val="15"/>
                <w:szCs w:val="15"/>
              </w:rPr>
              <w:t>6.7</w:t>
            </w:r>
          </w:p>
        </w:tc>
        <w:tc>
          <w:tcPr>
            <w:tcW w:w="567"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13</w:t>
            </w:r>
          </w:p>
        </w:tc>
        <w:tc>
          <w:tcPr>
            <w:tcW w:w="709" w:type="dxa"/>
          </w:tcPr>
          <w:p w:rsidR="006D78CE" w:rsidRPr="00F321CC" w:rsidRDefault="006D78CE" w:rsidP="006D78CE">
            <w:pPr>
              <w:pStyle w:val="Default"/>
              <w:spacing w:line="360" w:lineRule="auto"/>
              <w:jc w:val="center"/>
              <w:rPr>
                <w:color w:val="auto"/>
                <w:sz w:val="15"/>
                <w:szCs w:val="15"/>
              </w:rPr>
            </w:pPr>
            <w:r w:rsidRPr="00F321CC">
              <w:rPr>
                <w:sz w:val="15"/>
                <w:szCs w:val="15"/>
              </w:rPr>
              <w:t>9.7</w:t>
            </w:r>
          </w:p>
        </w:tc>
        <w:tc>
          <w:tcPr>
            <w:tcW w:w="850"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39</w:t>
            </w:r>
          </w:p>
        </w:tc>
        <w:tc>
          <w:tcPr>
            <w:tcW w:w="992" w:type="dxa"/>
          </w:tcPr>
          <w:p w:rsidR="006D78CE" w:rsidRPr="00F321CC" w:rsidRDefault="006D78CE" w:rsidP="006D78CE">
            <w:pPr>
              <w:pStyle w:val="Default"/>
              <w:spacing w:line="360" w:lineRule="auto"/>
              <w:jc w:val="center"/>
              <w:rPr>
                <w:color w:val="auto"/>
                <w:sz w:val="15"/>
                <w:szCs w:val="15"/>
              </w:rPr>
            </w:pPr>
            <w:r w:rsidRPr="00F321CC">
              <w:rPr>
                <w:sz w:val="15"/>
                <w:szCs w:val="15"/>
              </w:rPr>
              <w:t>29.1</w:t>
            </w:r>
          </w:p>
        </w:tc>
        <w:tc>
          <w:tcPr>
            <w:tcW w:w="851" w:type="dxa"/>
            <w:vMerge/>
          </w:tcPr>
          <w:p w:rsidR="006D78CE" w:rsidRPr="00F321CC" w:rsidRDefault="006D78CE" w:rsidP="006D78CE">
            <w:pPr>
              <w:spacing w:line="360" w:lineRule="auto"/>
              <w:jc w:val="both"/>
              <w:rPr>
                <w:rFonts w:cs="Times New Roman"/>
                <w:b/>
                <w:bCs/>
                <w:sz w:val="15"/>
                <w:szCs w:val="15"/>
              </w:rPr>
            </w:pPr>
          </w:p>
        </w:tc>
        <w:tc>
          <w:tcPr>
            <w:tcW w:w="709" w:type="dxa"/>
            <w:vMerge/>
          </w:tcPr>
          <w:p w:rsidR="006D78CE" w:rsidRPr="00F321CC" w:rsidRDefault="006D78CE" w:rsidP="006D78CE">
            <w:pPr>
              <w:spacing w:line="360" w:lineRule="auto"/>
              <w:jc w:val="both"/>
              <w:rPr>
                <w:rFonts w:cs="Times New Roman"/>
                <w:b/>
                <w:bCs/>
                <w:sz w:val="15"/>
                <w:szCs w:val="15"/>
              </w:rPr>
            </w:pPr>
          </w:p>
        </w:tc>
      </w:tr>
      <w:tr w:rsidR="006D78CE" w:rsidRPr="00F321CC" w:rsidTr="00874A16">
        <w:tc>
          <w:tcPr>
            <w:tcW w:w="851" w:type="dxa"/>
            <w:vAlign w:val="center"/>
          </w:tcPr>
          <w:p w:rsidR="006D78CE" w:rsidRPr="00F321CC" w:rsidRDefault="006D78CE" w:rsidP="006D78CE">
            <w:pPr>
              <w:pStyle w:val="Default"/>
              <w:spacing w:line="360" w:lineRule="auto"/>
              <w:jc w:val="center"/>
              <w:rPr>
                <w:color w:val="auto"/>
                <w:sz w:val="15"/>
                <w:szCs w:val="15"/>
              </w:rPr>
            </w:pPr>
            <w:r w:rsidRPr="00F321CC">
              <w:rPr>
                <w:color w:val="auto"/>
                <w:sz w:val="15"/>
                <w:szCs w:val="15"/>
                <w:lang w:val="id-ID"/>
              </w:rPr>
              <w:t>Tinggi</w:t>
            </w:r>
          </w:p>
        </w:tc>
        <w:tc>
          <w:tcPr>
            <w:tcW w:w="425"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13</w:t>
            </w:r>
          </w:p>
        </w:tc>
        <w:tc>
          <w:tcPr>
            <w:tcW w:w="709" w:type="dxa"/>
          </w:tcPr>
          <w:p w:rsidR="006D78CE" w:rsidRPr="00F321CC" w:rsidRDefault="006D78CE" w:rsidP="006D78CE">
            <w:pPr>
              <w:pStyle w:val="Default"/>
              <w:spacing w:line="360" w:lineRule="auto"/>
              <w:jc w:val="center"/>
              <w:rPr>
                <w:color w:val="auto"/>
                <w:sz w:val="15"/>
                <w:szCs w:val="15"/>
              </w:rPr>
            </w:pPr>
            <w:r w:rsidRPr="00F321CC">
              <w:rPr>
                <w:sz w:val="15"/>
                <w:szCs w:val="15"/>
              </w:rPr>
              <w:t>9.7</w:t>
            </w:r>
          </w:p>
        </w:tc>
        <w:tc>
          <w:tcPr>
            <w:tcW w:w="567"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18</w:t>
            </w:r>
          </w:p>
        </w:tc>
        <w:tc>
          <w:tcPr>
            <w:tcW w:w="567" w:type="dxa"/>
          </w:tcPr>
          <w:p w:rsidR="006D78CE" w:rsidRPr="00F321CC" w:rsidRDefault="006D78CE" w:rsidP="006D78CE">
            <w:pPr>
              <w:pStyle w:val="Default"/>
              <w:spacing w:line="360" w:lineRule="auto"/>
              <w:ind w:left="-79"/>
              <w:jc w:val="center"/>
              <w:rPr>
                <w:color w:val="auto"/>
                <w:sz w:val="15"/>
                <w:szCs w:val="15"/>
              </w:rPr>
            </w:pPr>
            <w:r w:rsidRPr="00F321CC">
              <w:rPr>
                <w:sz w:val="15"/>
                <w:szCs w:val="15"/>
              </w:rPr>
              <w:t>13.4</w:t>
            </w:r>
          </w:p>
        </w:tc>
        <w:tc>
          <w:tcPr>
            <w:tcW w:w="567"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10</w:t>
            </w:r>
          </w:p>
        </w:tc>
        <w:tc>
          <w:tcPr>
            <w:tcW w:w="709" w:type="dxa"/>
          </w:tcPr>
          <w:p w:rsidR="006D78CE" w:rsidRPr="00F321CC" w:rsidRDefault="006D78CE" w:rsidP="006D78CE">
            <w:pPr>
              <w:pStyle w:val="Default"/>
              <w:spacing w:line="360" w:lineRule="auto"/>
              <w:jc w:val="center"/>
              <w:rPr>
                <w:color w:val="auto"/>
                <w:sz w:val="15"/>
                <w:szCs w:val="15"/>
              </w:rPr>
            </w:pPr>
            <w:r w:rsidRPr="00F321CC">
              <w:rPr>
                <w:sz w:val="15"/>
                <w:szCs w:val="15"/>
              </w:rPr>
              <w:t>7.5</w:t>
            </w:r>
          </w:p>
        </w:tc>
        <w:tc>
          <w:tcPr>
            <w:tcW w:w="850" w:type="dxa"/>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41</w:t>
            </w:r>
          </w:p>
        </w:tc>
        <w:tc>
          <w:tcPr>
            <w:tcW w:w="992" w:type="dxa"/>
          </w:tcPr>
          <w:p w:rsidR="006D78CE" w:rsidRPr="00F321CC" w:rsidRDefault="006D78CE" w:rsidP="006D78CE">
            <w:pPr>
              <w:pStyle w:val="Default"/>
              <w:spacing w:line="360" w:lineRule="auto"/>
              <w:jc w:val="center"/>
              <w:rPr>
                <w:color w:val="auto"/>
                <w:sz w:val="15"/>
                <w:szCs w:val="15"/>
                <w:lang w:val="id-ID"/>
              </w:rPr>
            </w:pPr>
            <w:r w:rsidRPr="00F321CC">
              <w:rPr>
                <w:sz w:val="15"/>
                <w:szCs w:val="15"/>
              </w:rPr>
              <w:t>30.6</w:t>
            </w:r>
          </w:p>
        </w:tc>
        <w:tc>
          <w:tcPr>
            <w:tcW w:w="851" w:type="dxa"/>
            <w:vMerge/>
          </w:tcPr>
          <w:p w:rsidR="006D78CE" w:rsidRPr="00F321CC" w:rsidRDefault="006D78CE" w:rsidP="006D78CE">
            <w:pPr>
              <w:spacing w:line="360" w:lineRule="auto"/>
              <w:jc w:val="both"/>
              <w:rPr>
                <w:rFonts w:cs="Times New Roman"/>
                <w:b/>
                <w:bCs/>
                <w:sz w:val="15"/>
                <w:szCs w:val="15"/>
              </w:rPr>
            </w:pPr>
          </w:p>
        </w:tc>
        <w:tc>
          <w:tcPr>
            <w:tcW w:w="709" w:type="dxa"/>
            <w:vMerge/>
          </w:tcPr>
          <w:p w:rsidR="006D78CE" w:rsidRPr="00F321CC" w:rsidRDefault="006D78CE" w:rsidP="006D78CE">
            <w:pPr>
              <w:spacing w:line="360" w:lineRule="auto"/>
              <w:jc w:val="both"/>
              <w:rPr>
                <w:rFonts w:cs="Times New Roman"/>
                <w:b/>
                <w:bCs/>
                <w:sz w:val="15"/>
                <w:szCs w:val="15"/>
              </w:rPr>
            </w:pPr>
          </w:p>
        </w:tc>
      </w:tr>
      <w:tr w:rsidR="006D78CE" w:rsidRPr="00F321CC" w:rsidTr="00874A16">
        <w:tc>
          <w:tcPr>
            <w:tcW w:w="851" w:type="dxa"/>
            <w:tcBorders>
              <w:bottom w:val="single" w:sz="4" w:space="0" w:color="auto"/>
            </w:tcBorders>
            <w:vAlign w:val="center"/>
          </w:tcPr>
          <w:p w:rsidR="006D78CE" w:rsidRPr="00F321CC" w:rsidRDefault="006D78CE" w:rsidP="006D78CE">
            <w:pPr>
              <w:pStyle w:val="Default"/>
              <w:spacing w:line="360" w:lineRule="auto"/>
              <w:jc w:val="center"/>
              <w:rPr>
                <w:color w:val="auto"/>
                <w:sz w:val="15"/>
                <w:szCs w:val="15"/>
              </w:rPr>
            </w:pPr>
            <w:r w:rsidRPr="00F321CC">
              <w:rPr>
                <w:color w:val="auto"/>
                <w:sz w:val="15"/>
                <w:szCs w:val="15"/>
              </w:rPr>
              <w:t>Total</w:t>
            </w:r>
          </w:p>
        </w:tc>
        <w:tc>
          <w:tcPr>
            <w:tcW w:w="425" w:type="dxa"/>
            <w:tcBorders>
              <w:bottom w:val="single" w:sz="4" w:space="0" w:color="auto"/>
            </w:tcBorders>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41</w:t>
            </w:r>
          </w:p>
        </w:tc>
        <w:tc>
          <w:tcPr>
            <w:tcW w:w="709" w:type="dxa"/>
            <w:tcBorders>
              <w:bottom w:val="single" w:sz="4" w:space="0" w:color="auto"/>
            </w:tcBorders>
          </w:tcPr>
          <w:p w:rsidR="006D78CE" w:rsidRPr="00F321CC" w:rsidRDefault="006D78CE" w:rsidP="006D78CE">
            <w:pPr>
              <w:pStyle w:val="Default"/>
              <w:spacing w:line="360" w:lineRule="auto"/>
              <w:jc w:val="center"/>
              <w:rPr>
                <w:color w:val="auto"/>
                <w:sz w:val="15"/>
                <w:szCs w:val="15"/>
              </w:rPr>
            </w:pPr>
            <w:r w:rsidRPr="00F321CC">
              <w:rPr>
                <w:sz w:val="15"/>
                <w:szCs w:val="15"/>
              </w:rPr>
              <w:t>30.6</w:t>
            </w:r>
          </w:p>
        </w:tc>
        <w:tc>
          <w:tcPr>
            <w:tcW w:w="567" w:type="dxa"/>
            <w:tcBorders>
              <w:bottom w:val="single" w:sz="4" w:space="0" w:color="auto"/>
            </w:tcBorders>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43</w:t>
            </w:r>
          </w:p>
        </w:tc>
        <w:tc>
          <w:tcPr>
            <w:tcW w:w="567" w:type="dxa"/>
            <w:tcBorders>
              <w:bottom w:val="single" w:sz="4" w:space="0" w:color="auto"/>
            </w:tcBorders>
          </w:tcPr>
          <w:p w:rsidR="006D78CE" w:rsidRPr="00F321CC" w:rsidRDefault="006D78CE" w:rsidP="006D78CE">
            <w:pPr>
              <w:pStyle w:val="Default"/>
              <w:spacing w:line="360" w:lineRule="auto"/>
              <w:ind w:left="-79"/>
              <w:jc w:val="center"/>
              <w:rPr>
                <w:color w:val="auto"/>
                <w:sz w:val="15"/>
                <w:szCs w:val="15"/>
              </w:rPr>
            </w:pPr>
            <w:r w:rsidRPr="00F321CC">
              <w:rPr>
                <w:sz w:val="15"/>
                <w:szCs w:val="15"/>
              </w:rPr>
              <w:t>32.1</w:t>
            </w:r>
          </w:p>
        </w:tc>
        <w:tc>
          <w:tcPr>
            <w:tcW w:w="567" w:type="dxa"/>
            <w:tcBorders>
              <w:bottom w:val="single" w:sz="4" w:space="0" w:color="auto"/>
            </w:tcBorders>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50</w:t>
            </w:r>
          </w:p>
        </w:tc>
        <w:tc>
          <w:tcPr>
            <w:tcW w:w="709" w:type="dxa"/>
            <w:tcBorders>
              <w:bottom w:val="single" w:sz="4" w:space="0" w:color="auto"/>
            </w:tcBorders>
          </w:tcPr>
          <w:p w:rsidR="006D78CE" w:rsidRPr="00F321CC" w:rsidRDefault="006D78CE" w:rsidP="006D78CE">
            <w:pPr>
              <w:pStyle w:val="Default"/>
              <w:spacing w:line="360" w:lineRule="auto"/>
              <w:ind w:left="-139" w:right="-250"/>
              <w:jc w:val="center"/>
              <w:rPr>
                <w:color w:val="auto"/>
                <w:sz w:val="15"/>
                <w:szCs w:val="15"/>
              </w:rPr>
            </w:pPr>
            <w:r w:rsidRPr="00F321CC">
              <w:rPr>
                <w:sz w:val="15"/>
                <w:szCs w:val="15"/>
              </w:rPr>
              <w:t>37.3</w:t>
            </w:r>
          </w:p>
        </w:tc>
        <w:tc>
          <w:tcPr>
            <w:tcW w:w="850" w:type="dxa"/>
            <w:tcBorders>
              <w:bottom w:val="single" w:sz="4" w:space="0" w:color="auto"/>
            </w:tcBorders>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134</w:t>
            </w:r>
          </w:p>
        </w:tc>
        <w:tc>
          <w:tcPr>
            <w:tcW w:w="992" w:type="dxa"/>
            <w:tcBorders>
              <w:bottom w:val="single" w:sz="4" w:space="0" w:color="auto"/>
            </w:tcBorders>
          </w:tcPr>
          <w:p w:rsidR="006D78CE" w:rsidRPr="00F321CC" w:rsidRDefault="006D78CE" w:rsidP="006D78CE">
            <w:pPr>
              <w:pStyle w:val="Default"/>
              <w:spacing w:line="360" w:lineRule="auto"/>
              <w:jc w:val="center"/>
              <w:rPr>
                <w:color w:val="auto"/>
                <w:sz w:val="15"/>
                <w:szCs w:val="15"/>
                <w:lang w:val="id-ID"/>
              </w:rPr>
            </w:pPr>
            <w:r w:rsidRPr="00F321CC">
              <w:rPr>
                <w:color w:val="auto"/>
                <w:sz w:val="15"/>
                <w:szCs w:val="15"/>
                <w:lang w:val="id-ID"/>
              </w:rPr>
              <w:t>100.0</w:t>
            </w:r>
          </w:p>
        </w:tc>
        <w:tc>
          <w:tcPr>
            <w:tcW w:w="851" w:type="dxa"/>
            <w:vMerge/>
            <w:tcBorders>
              <w:bottom w:val="single" w:sz="4" w:space="0" w:color="auto"/>
            </w:tcBorders>
          </w:tcPr>
          <w:p w:rsidR="006D78CE" w:rsidRPr="00F321CC" w:rsidRDefault="006D78CE" w:rsidP="006D78CE">
            <w:pPr>
              <w:spacing w:line="360" w:lineRule="auto"/>
              <w:jc w:val="both"/>
              <w:rPr>
                <w:rFonts w:cs="Times New Roman"/>
                <w:b/>
                <w:bCs/>
                <w:sz w:val="15"/>
                <w:szCs w:val="15"/>
              </w:rPr>
            </w:pPr>
          </w:p>
        </w:tc>
        <w:tc>
          <w:tcPr>
            <w:tcW w:w="709" w:type="dxa"/>
            <w:vMerge/>
            <w:tcBorders>
              <w:bottom w:val="single" w:sz="4" w:space="0" w:color="auto"/>
            </w:tcBorders>
          </w:tcPr>
          <w:p w:rsidR="006D78CE" w:rsidRPr="00F321CC" w:rsidRDefault="006D78CE" w:rsidP="006D78CE">
            <w:pPr>
              <w:spacing w:line="360" w:lineRule="auto"/>
              <w:jc w:val="both"/>
              <w:rPr>
                <w:rFonts w:cs="Times New Roman"/>
                <w:b/>
                <w:bCs/>
                <w:sz w:val="15"/>
                <w:szCs w:val="15"/>
              </w:rPr>
            </w:pPr>
          </w:p>
        </w:tc>
      </w:tr>
    </w:tbl>
    <w:p w:rsidR="006D78CE" w:rsidRDefault="006D78CE" w:rsidP="00DD2778">
      <w:pPr>
        <w:ind w:firstLine="720"/>
        <w:jc w:val="both"/>
        <w:rPr>
          <w:rFonts w:cs="Times New Roman"/>
          <w:sz w:val="21"/>
          <w:szCs w:val="21"/>
          <w:lang w:val="id-ID"/>
        </w:rPr>
        <w:sectPr w:rsidR="006D78CE" w:rsidSect="006D78CE">
          <w:type w:val="continuous"/>
          <w:pgSz w:w="11907" w:h="16840" w:code="9"/>
          <w:pgMar w:top="1440" w:right="1701" w:bottom="1440" w:left="2268" w:header="709" w:footer="709" w:gutter="0"/>
          <w:pgNumType w:start="1"/>
          <w:cols w:space="284"/>
          <w:titlePg/>
          <w:docGrid w:linePitch="360"/>
        </w:sectPr>
      </w:pPr>
    </w:p>
    <w:p w:rsidR="00DD2778" w:rsidRDefault="00F321CC" w:rsidP="00DF6686">
      <w:pPr>
        <w:ind w:left="426" w:firstLine="720"/>
        <w:jc w:val="both"/>
        <w:rPr>
          <w:rFonts w:cs="Times New Roman"/>
          <w:sz w:val="21"/>
          <w:szCs w:val="21"/>
          <w:lang w:val="id-ID"/>
        </w:rPr>
      </w:pPr>
      <w:r w:rsidRPr="00F321CC">
        <w:rPr>
          <w:rFonts w:cs="Times New Roman"/>
          <w:sz w:val="21"/>
          <w:szCs w:val="21"/>
        </w:rPr>
        <w:lastRenderedPageBreak/>
        <w:t>Berdasarkan</w:t>
      </w:r>
      <w:r w:rsidR="0074414B">
        <w:rPr>
          <w:rFonts w:cs="Times New Roman"/>
          <w:sz w:val="21"/>
          <w:szCs w:val="21"/>
        </w:rPr>
        <w:t xml:space="preserve"> </w:t>
      </w:r>
      <w:r w:rsidRPr="00F321CC">
        <w:rPr>
          <w:rFonts w:cs="Times New Roman"/>
          <w:sz w:val="21"/>
          <w:szCs w:val="21"/>
        </w:rPr>
        <w:t>tabel 6</w:t>
      </w:r>
      <w:r w:rsidRPr="00F321CC">
        <w:rPr>
          <w:rFonts w:cs="Times New Roman"/>
          <w:sz w:val="21"/>
          <w:szCs w:val="21"/>
          <w:lang w:val="id-ID"/>
        </w:rPr>
        <w:t xml:space="preserve"> d</w:t>
      </w:r>
      <w:r w:rsidRPr="00F321CC">
        <w:rPr>
          <w:rFonts w:cs="Times New Roman"/>
          <w:sz w:val="21"/>
          <w:szCs w:val="21"/>
        </w:rPr>
        <w:t>ari</w:t>
      </w:r>
      <w:r w:rsidR="0074414B">
        <w:rPr>
          <w:rFonts w:cs="Times New Roman"/>
          <w:sz w:val="21"/>
          <w:szCs w:val="21"/>
        </w:rPr>
        <w:t xml:space="preserve"> table </w:t>
      </w:r>
      <w:r w:rsidRPr="00F321CC">
        <w:rPr>
          <w:rFonts w:cs="Times New Roman"/>
          <w:sz w:val="21"/>
          <w:szCs w:val="21"/>
        </w:rPr>
        <w:t>tabulasi</w:t>
      </w:r>
      <w:r w:rsidR="0074414B">
        <w:rPr>
          <w:rFonts w:cs="Times New Roman"/>
          <w:sz w:val="21"/>
          <w:szCs w:val="21"/>
        </w:rPr>
        <w:t xml:space="preserve"> </w:t>
      </w:r>
      <w:r w:rsidRPr="00F321CC">
        <w:rPr>
          <w:rFonts w:cs="Times New Roman"/>
          <w:sz w:val="21"/>
          <w:szCs w:val="21"/>
        </w:rPr>
        <w:t>silang</w:t>
      </w:r>
      <w:r w:rsidR="0074414B">
        <w:rPr>
          <w:rFonts w:cs="Times New Roman"/>
          <w:sz w:val="21"/>
          <w:szCs w:val="21"/>
        </w:rPr>
        <w:t xml:space="preserve"> </w:t>
      </w:r>
      <w:r w:rsidRPr="00F321CC">
        <w:rPr>
          <w:rFonts w:cs="Times New Roman"/>
          <w:sz w:val="21"/>
          <w:szCs w:val="21"/>
        </w:rPr>
        <w:t>diatas</w:t>
      </w:r>
      <w:r w:rsidR="0074414B">
        <w:rPr>
          <w:rFonts w:cs="Times New Roman"/>
          <w:sz w:val="21"/>
          <w:szCs w:val="21"/>
        </w:rPr>
        <w:t xml:space="preserve"> </w:t>
      </w:r>
      <w:r w:rsidRPr="00F321CC">
        <w:rPr>
          <w:rFonts w:cs="Times New Roman"/>
          <w:sz w:val="21"/>
          <w:szCs w:val="21"/>
        </w:rPr>
        <w:t>antara</w:t>
      </w:r>
      <w:r w:rsidR="0074414B">
        <w:rPr>
          <w:rFonts w:cs="Times New Roman"/>
          <w:sz w:val="21"/>
          <w:szCs w:val="21"/>
        </w:rPr>
        <w:t xml:space="preserve"> </w:t>
      </w:r>
      <w:r w:rsidRPr="00F321CC">
        <w:rPr>
          <w:rFonts w:cs="Times New Roman"/>
          <w:sz w:val="21"/>
          <w:szCs w:val="21"/>
        </w:rPr>
        <w:t>pendidikan</w:t>
      </w:r>
      <w:r w:rsidR="0074414B">
        <w:rPr>
          <w:rFonts w:cs="Times New Roman"/>
          <w:sz w:val="21"/>
          <w:szCs w:val="21"/>
        </w:rPr>
        <w:t xml:space="preserve"> </w:t>
      </w:r>
      <w:r w:rsidRPr="00F321CC">
        <w:rPr>
          <w:rFonts w:cs="Times New Roman"/>
          <w:sz w:val="21"/>
          <w:szCs w:val="21"/>
        </w:rPr>
        <w:t>dengan</w:t>
      </w:r>
      <w:r w:rsidR="0074414B">
        <w:rPr>
          <w:rFonts w:cs="Times New Roman"/>
          <w:sz w:val="21"/>
          <w:szCs w:val="21"/>
        </w:rPr>
        <w:t xml:space="preserve"> </w:t>
      </w:r>
      <w:r w:rsidRPr="00F321CC">
        <w:rPr>
          <w:rFonts w:cs="Times New Roman"/>
          <w:sz w:val="21"/>
          <w:szCs w:val="21"/>
        </w:rPr>
        <w:t>pemilihan</w:t>
      </w:r>
      <w:r w:rsidR="0074414B">
        <w:rPr>
          <w:rFonts w:cs="Times New Roman"/>
          <w:sz w:val="21"/>
          <w:szCs w:val="21"/>
        </w:rPr>
        <w:t xml:space="preserve"> </w:t>
      </w:r>
      <w:r w:rsidRPr="00F321CC">
        <w:rPr>
          <w:rFonts w:cs="Times New Roman"/>
          <w:sz w:val="21"/>
          <w:szCs w:val="21"/>
        </w:rPr>
        <w:t>alat</w:t>
      </w:r>
      <w:r w:rsidR="0074414B">
        <w:rPr>
          <w:rFonts w:cs="Times New Roman"/>
          <w:sz w:val="21"/>
          <w:szCs w:val="21"/>
        </w:rPr>
        <w:t xml:space="preserve"> </w:t>
      </w:r>
      <w:r w:rsidRPr="00F321CC">
        <w:rPr>
          <w:rFonts w:cs="Times New Roman"/>
          <w:sz w:val="21"/>
          <w:szCs w:val="21"/>
        </w:rPr>
        <w:t>kontrasepsi.</w:t>
      </w:r>
      <w:r w:rsidR="0074414B">
        <w:rPr>
          <w:rFonts w:cs="Times New Roman"/>
          <w:sz w:val="21"/>
          <w:szCs w:val="21"/>
        </w:rPr>
        <w:t xml:space="preserve"> </w:t>
      </w:r>
      <w:r w:rsidRPr="00F321CC">
        <w:rPr>
          <w:rFonts w:cs="Times New Roman"/>
          <w:sz w:val="21"/>
          <w:szCs w:val="21"/>
        </w:rPr>
        <w:t>Ternyata</w:t>
      </w:r>
      <w:r w:rsidR="0074414B">
        <w:rPr>
          <w:rFonts w:cs="Times New Roman"/>
          <w:sz w:val="21"/>
          <w:szCs w:val="21"/>
        </w:rPr>
        <w:t xml:space="preserve"> </w:t>
      </w:r>
      <w:r w:rsidRPr="00F321CC">
        <w:rPr>
          <w:rFonts w:cs="Times New Roman"/>
          <w:sz w:val="21"/>
          <w:szCs w:val="21"/>
        </w:rPr>
        <w:t>dari 54 orang pendidikan</w:t>
      </w:r>
      <w:r w:rsidR="0074414B">
        <w:rPr>
          <w:rFonts w:cs="Times New Roman"/>
          <w:sz w:val="21"/>
          <w:szCs w:val="21"/>
        </w:rPr>
        <w:t xml:space="preserve"> </w:t>
      </w:r>
      <w:r w:rsidRPr="00F321CC">
        <w:rPr>
          <w:rFonts w:cs="Times New Roman"/>
          <w:sz w:val="21"/>
          <w:szCs w:val="21"/>
        </w:rPr>
        <w:t>dasar</w:t>
      </w:r>
      <w:r w:rsidR="0074414B">
        <w:rPr>
          <w:rFonts w:cs="Times New Roman"/>
          <w:sz w:val="21"/>
          <w:szCs w:val="21"/>
        </w:rPr>
        <w:t xml:space="preserve"> </w:t>
      </w:r>
      <w:r w:rsidRPr="00F321CC">
        <w:rPr>
          <w:rFonts w:cs="Times New Roman"/>
          <w:sz w:val="21"/>
          <w:szCs w:val="21"/>
        </w:rPr>
        <w:t>terdapat 11 orang metode</w:t>
      </w:r>
      <w:r w:rsidR="0074414B">
        <w:rPr>
          <w:rFonts w:cs="Times New Roman"/>
          <w:sz w:val="21"/>
          <w:szCs w:val="21"/>
        </w:rPr>
        <w:t xml:space="preserve"> </w:t>
      </w:r>
      <w:r w:rsidRPr="00F321CC">
        <w:rPr>
          <w:rFonts w:cs="Times New Roman"/>
          <w:sz w:val="21"/>
          <w:szCs w:val="21"/>
        </w:rPr>
        <w:t>sederhana 16 orang metode</w:t>
      </w:r>
      <w:r w:rsidR="0074414B">
        <w:rPr>
          <w:rFonts w:cs="Times New Roman"/>
          <w:sz w:val="21"/>
          <w:szCs w:val="21"/>
        </w:rPr>
        <w:t xml:space="preserve"> </w:t>
      </w:r>
      <w:r w:rsidRPr="00F321CC">
        <w:rPr>
          <w:rFonts w:cs="Times New Roman"/>
          <w:sz w:val="21"/>
          <w:szCs w:val="21"/>
        </w:rPr>
        <w:t>alat 27 orang metode mod</w:t>
      </w:r>
      <w:r w:rsidRPr="00F321CC">
        <w:rPr>
          <w:rFonts w:cs="Times New Roman"/>
          <w:sz w:val="21"/>
          <w:szCs w:val="21"/>
          <w:lang w:val="id-ID"/>
        </w:rPr>
        <w:t>er</w:t>
      </w:r>
      <w:r w:rsidRPr="00F321CC">
        <w:rPr>
          <w:rFonts w:cs="Times New Roman"/>
          <w:sz w:val="21"/>
          <w:szCs w:val="21"/>
        </w:rPr>
        <w:t>n, dari 39 orang pendidikan</w:t>
      </w:r>
      <w:r w:rsidR="0074414B">
        <w:rPr>
          <w:rFonts w:cs="Times New Roman"/>
          <w:sz w:val="21"/>
          <w:szCs w:val="21"/>
        </w:rPr>
        <w:t xml:space="preserve"> </w:t>
      </w:r>
      <w:r w:rsidRPr="00F321CC">
        <w:rPr>
          <w:rFonts w:cs="Times New Roman"/>
          <w:sz w:val="21"/>
          <w:szCs w:val="21"/>
        </w:rPr>
        <w:t>menengah</w:t>
      </w:r>
      <w:r w:rsidR="0074414B">
        <w:rPr>
          <w:rFonts w:cs="Times New Roman"/>
          <w:sz w:val="21"/>
          <w:szCs w:val="21"/>
        </w:rPr>
        <w:t xml:space="preserve"> </w:t>
      </w:r>
      <w:r w:rsidRPr="00F321CC">
        <w:rPr>
          <w:rFonts w:cs="Times New Roman"/>
          <w:sz w:val="21"/>
          <w:szCs w:val="21"/>
        </w:rPr>
        <w:t>terdapat 17 orang metode</w:t>
      </w:r>
      <w:r w:rsidR="0074414B">
        <w:rPr>
          <w:rFonts w:cs="Times New Roman"/>
          <w:sz w:val="21"/>
          <w:szCs w:val="21"/>
        </w:rPr>
        <w:t xml:space="preserve"> </w:t>
      </w:r>
      <w:r w:rsidRPr="00F321CC">
        <w:rPr>
          <w:rFonts w:cs="Times New Roman"/>
          <w:sz w:val="21"/>
          <w:szCs w:val="21"/>
        </w:rPr>
        <w:t>sederhana 9 orang metode</w:t>
      </w:r>
      <w:r w:rsidR="0074414B">
        <w:rPr>
          <w:rFonts w:cs="Times New Roman"/>
          <w:sz w:val="21"/>
          <w:szCs w:val="21"/>
        </w:rPr>
        <w:t xml:space="preserve"> </w:t>
      </w:r>
      <w:r w:rsidRPr="00F321CC">
        <w:rPr>
          <w:rFonts w:cs="Times New Roman"/>
          <w:sz w:val="21"/>
          <w:szCs w:val="21"/>
        </w:rPr>
        <w:t>alat 13 orang metode mod</w:t>
      </w:r>
      <w:r w:rsidRPr="00F321CC">
        <w:rPr>
          <w:rFonts w:cs="Times New Roman"/>
          <w:sz w:val="21"/>
          <w:szCs w:val="21"/>
          <w:lang w:val="id-ID"/>
        </w:rPr>
        <w:t>ern</w:t>
      </w:r>
      <w:r w:rsidRPr="00F321CC">
        <w:rPr>
          <w:rFonts w:cs="Times New Roman"/>
          <w:sz w:val="21"/>
          <w:szCs w:val="21"/>
        </w:rPr>
        <w:t>, dari 41 orang pendidikan</w:t>
      </w:r>
      <w:r w:rsidR="0074414B">
        <w:rPr>
          <w:rFonts w:cs="Times New Roman"/>
          <w:sz w:val="21"/>
          <w:szCs w:val="21"/>
        </w:rPr>
        <w:t xml:space="preserve"> </w:t>
      </w:r>
      <w:r w:rsidRPr="00F321CC">
        <w:rPr>
          <w:rFonts w:cs="Times New Roman"/>
          <w:sz w:val="21"/>
          <w:szCs w:val="21"/>
        </w:rPr>
        <w:t>tinggi</w:t>
      </w:r>
      <w:r w:rsidR="0074414B">
        <w:rPr>
          <w:rFonts w:cs="Times New Roman"/>
          <w:sz w:val="21"/>
          <w:szCs w:val="21"/>
        </w:rPr>
        <w:t xml:space="preserve"> </w:t>
      </w:r>
      <w:r w:rsidRPr="00F321CC">
        <w:rPr>
          <w:rFonts w:cs="Times New Roman"/>
          <w:sz w:val="21"/>
          <w:szCs w:val="21"/>
        </w:rPr>
        <w:t>terdapat 13 orang metode</w:t>
      </w:r>
      <w:r w:rsidR="0074414B">
        <w:rPr>
          <w:rFonts w:cs="Times New Roman"/>
          <w:sz w:val="21"/>
          <w:szCs w:val="21"/>
        </w:rPr>
        <w:t xml:space="preserve"> </w:t>
      </w:r>
      <w:r w:rsidRPr="00F321CC">
        <w:rPr>
          <w:rFonts w:cs="Times New Roman"/>
          <w:sz w:val="21"/>
          <w:szCs w:val="21"/>
        </w:rPr>
        <w:t>sederhana 18 orang metode</w:t>
      </w:r>
      <w:r w:rsidR="0074414B">
        <w:rPr>
          <w:rFonts w:cs="Times New Roman"/>
          <w:sz w:val="21"/>
          <w:szCs w:val="21"/>
        </w:rPr>
        <w:t xml:space="preserve"> </w:t>
      </w:r>
      <w:r w:rsidRPr="00F321CC">
        <w:rPr>
          <w:rFonts w:cs="Times New Roman"/>
          <w:sz w:val="21"/>
          <w:szCs w:val="21"/>
        </w:rPr>
        <w:t>alat 10 orang metode mod</w:t>
      </w:r>
      <w:r w:rsidRPr="00F321CC">
        <w:rPr>
          <w:rFonts w:cs="Times New Roman"/>
          <w:sz w:val="21"/>
          <w:szCs w:val="21"/>
          <w:lang w:val="id-ID"/>
        </w:rPr>
        <w:t>ern</w:t>
      </w:r>
      <w:r w:rsidRPr="00F321CC">
        <w:rPr>
          <w:rFonts w:cs="Times New Roman"/>
          <w:sz w:val="21"/>
          <w:szCs w:val="21"/>
        </w:rPr>
        <w:t xml:space="preserve">. </w:t>
      </w:r>
    </w:p>
    <w:p w:rsidR="00DD2778" w:rsidRDefault="00DD2778" w:rsidP="00DF6686">
      <w:pPr>
        <w:ind w:left="426" w:firstLine="719"/>
        <w:jc w:val="both"/>
        <w:rPr>
          <w:rFonts w:cs="Times New Roman"/>
          <w:sz w:val="21"/>
          <w:szCs w:val="21"/>
          <w:lang w:val="id-ID"/>
        </w:rPr>
      </w:pPr>
      <w:r>
        <w:rPr>
          <w:sz w:val="21"/>
          <w:szCs w:val="21"/>
          <w:lang w:val="id-ID"/>
        </w:rPr>
        <w:t xml:space="preserve">Dari hasil uji statistik dengan </w:t>
      </w:r>
      <w:r w:rsidR="00F321CC" w:rsidRPr="00F321CC">
        <w:rPr>
          <w:i/>
          <w:sz w:val="21"/>
          <w:szCs w:val="21"/>
        </w:rPr>
        <w:t>Chi-S</w:t>
      </w:r>
      <w:r w:rsidR="00F321CC" w:rsidRPr="00F321CC">
        <w:rPr>
          <w:i/>
          <w:sz w:val="21"/>
          <w:szCs w:val="21"/>
          <w:lang w:val="id-ID"/>
        </w:rPr>
        <w:t>q</w:t>
      </w:r>
      <w:r w:rsidR="00F321CC" w:rsidRPr="00F321CC">
        <w:rPr>
          <w:i/>
          <w:sz w:val="21"/>
          <w:szCs w:val="21"/>
        </w:rPr>
        <w:t>uare</w:t>
      </w:r>
      <w:r w:rsidR="00F321CC" w:rsidRPr="00F321CC">
        <w:rPr>
          <w:i/>
          <w:sz w:val="21"/>
          <w:szCs w:val="21"/>
          <w:lang w:val="id-ID"/>
        </w:rPr>
        <w:t xml:space="preserve"> (Continuity Correctiont)</w:t>
      </w:r>
      <w:r w:rsidR="00F321CC" w:rsidRPr="00F321CC">
        <w:rPr>
          <w:sz w:val="21"/>
          <w:szCs w:val="21"/>
          <w:lang w:val="id-ID"/>
        </w:rPr>
        <w:t xml:space="preserve"> menunjukan nilai bahwa </w:t>
      </w:r>
      <w:r w:rsidR="00F321CC" w:rsidRPr="00F321CC">
        <w:rPr>
          <w:sz w:val="21"/>
          <w:szCs w:val="21"/>
        </w:rPr>
        <w:t>nilai</w:t>
      </w:r>
      <w:r w:rsidR="00F321CC" w:rsidRPr="00F321CC">
        <w:rPr>
          <w:sz w:val="21"/>
          <w:szCs w:val="21"/>
        </w:rPr>
        <w:sym w:font="Symbol" w:char="F063"/>
      </w:r>
      <w:r w:rsidR="00F321CC" w:rsidRPr="00F321CC">
        <w:rPr>
          <w:sz w:val="21"/>
          <w:szCs w:val="21"/>
          <w:vertAlign w:val="superscript"/>
        </w:rPr>
        <w:t>2</w:t>
      </w:r>
      <w:r w:rsidR="00F321CC" w:rsidRPr="00F321CC">
        <w:rPr>
          <w:sz w:val="21"/>
          <w:szCs w:val="21"/>
        </w:rPr>
        <w:t>=</w:t>
      </w:r>
      <w:r w:rsidR="0074414B">
        <w:rPr>
          <w:sz w:val="21"/>
          <w:szCs w:val="21"/>
        </w:rPr>
        <w:t xml:space="preserve"> </w:t>
      </w:r>
      <w:r w:rsidR="00F321CC" w:rsidRPr="00F321CC">
        <w:rPr>
          <w:sz w:val="21"/>
          <w:szCs w:val="21"/>
        </w:rPr>
        <w:t>11,216 dengan p=0,024&lt;0,05 berartisignifikan, maka Ho ditolak Ha diterima. Jadi</w:t>
      </w:r>
      <w:r w:rsidR="0074414B">
        <w:rPr>
          <w:sz w:val="21"/>
          <w:szCs w:val="21"/>
        </w:rPr>
        <w:t xml:space="preserve"> </w:t>
      </w:r>
      <w:r w:rsidR="00F321CC" w:rsidRPr="00F321CC">
        <w:rPr>
          <w:sz w:val="21"/>
          <w:szCs w:val="21"/>
          <w:lang w:val="id-ID"/>
        </w:rPr>
        <w:t>ada</w:t>
      </w:r>
      <w:r w:rsidR="0074414B">
        <w:rPr>
          <w:sz w:val="21"/>
          <w:szCs w:val="21"/>
        </w:rPr>
        <w:t xml:space="preserve"> </w:t>
      </w:r>
      <w:r w:rsidR="00F321CC" w:rsidRPr="00F321CC">
        <w:rPr>
          <w:sz w:val="21"/>
          <w:szCs w:val="21"/>
        </w:rPr>
        <w:t>hubungan yang signifikan</w:t>
      </w:r>
      <w:r w:rsidR="0074414B">
        <w:rPr>
          <w:sz w:val="21"/>
          <w:szCs w:val="21"/>
        </w:rPr>
        <w:t xml:space="preserve"> </w:t>
      </w:r>
      <w:r w:rsidR="00F321CC" w:rsidRPr="00F321CC">
        <w:rPr>
          <w:sz w:val="21"/>
          <w:szCs w:val="21"/>
        </w:rPr>
        <w:t>antara</w:t>
      </w:r>
      <w:r w:rsidR="0074414B">
        <w:rPr>
          <w:sz w:val="21"/>
          <w:szCs w:val="21"/>
        </w:rPr>
        <w:t xml:space="preserve"> </w:t>
      </w:r>
      <w:r w:rsidR="00F321CC" w:rsidRPr="00F321CC">
        <w:rPr>
          <w:sz w:val="21"/>
          <w:szCs w:val="21"/>
        </w:rPr>
        <w:t>pendidikan</w:t>
      </w:r>
      <w:r w:rsidR="0074414B">
        <w:rPr>
          <w:sz w:val="21"/>
          <w:szCs w:val="21"/>
        </w:rPr>
        <w:t xml:space="preserve"> </w:t>
      </w:r>
      <w:r w:rsidR="00F321CC" w:rsidRPr="00F321CC">
        <w:rPr>
          <w:sz w:val="21"/>
          <w:szCs w:val="21"/>
        </w:rPr>
        <w:t>dengan</w:t>
      </w:r>
      <w:r w:rsidR="0074414B">
        <w:rPr>
          <w:sz w:val="21"/>
          <w:szCs w:val="21"/>
        </w:rPr>
        <w:t xml:space="preserve"> </w:t>
      </w:r>
      <w:r w:rsidR="00F321CC" w:rsidRPr="00F321CC">
        <w:rPr>
          <w:sz w:val="21"/>
          <w:szCs w:val="21"/>
        </w:rPr>
        <w:lastRenderedPageBreak/>
        <w:t>pemilihan</w:t>
      </w:r>
      <w:r w:rsidR="0074414B">
        <w:rPr>
          <w:sz w:val="21"/>
          <w:szCs w:val="21"/>
        </w:rPr>
        <w:t xml:space="preserve"> </w:t>
      </w:r>
      <w:r w:rsidR="00F321CC" w:rsidRPr="00F321CC">
        <w:rPr>
          <w:sz w:val="21"/>
          <w:szCs w:val="21"/>
        </w:rPr>
        <w:t>alat</w:t>
      </w:r>
      <w:r w:rsidR="0074414B">
        <w:rPr>
          <w:sz w:val="21"/>
          <w:szCs w:val="21"/>
        </w:rPr>
        <w:t xml:space="preserve"> </w:t>
      </w:r>
      <w:r w:rsidR="00F321CC" w:rsidRPr="00F321CC">
        <w:rPr>
          <w:sz w:val="21"/>
          <w:szCs w:val="21"/>
        </w:rPr>
        <w:t>kontrasepsi</w:t>
      </w:r>
      <w:r w:rsidR="00F321CC" w:rsidRPr="00F321CC">
        <w:rPr>
          <w:sz w:val="21"/>
          <w:szCs w:val="21"/>
          <w:lang w:val="id-ID"/>
        </w:rPr>
        <w:t xml:space="preserve"> di wilayah kerja peskesmas Basuki Rahmat Kota Bengkulu.</w:t>
      </w:r>
    </w:p>
    <w:p w:rsidR="00DD2778" w:rsidRDefault="00F321CC" w:rsidP="00DF6686">
      <w:pPr>
        <w:ind w:left="426" w:firstLine="720"/>
        <w:jc w:val="both"/>
        <w:rPr>
          <w:rFonts w:cs="Times New Roman"/>
          <w:sz w:val="21"/>
          <w:szCs w:val="21"/>
          <w:lang w:val="id-ID"/>
        </w:rPr>
      </w:pPr>
      <w:r w:rsidRPr="00F321CC">
        <w:rPr>
          <w:rFonts w:cs="Times New Roman"/>
          <w:sz w:val="21"/>
          <w:szCs w:val="21"/>
          <w:lang w:val="id-ID"/>
        </w:rPr>
        <w:t xml:space="preserve">Hasil uji </w:t>
      </w:r>
      <w:r w:rsidRPr="00F321CC">
        <w:rPr>
          <w:rFonts w:cs="Times New Roman"/>
          <w:i/>
          <w:sz w:val="21"/>
          <w:szCs w:val="21"/>
          <w:lang w:val="id-ID"/>
        </w:rPr>
        <w:t xml:space="preserve">Contingency Coefficient </w:t>
      </w:r>
      <w:r w:rsidRPr="00F321CC">
        <w:rPr>
          <w:rFonts w:cs="Times New Roman"/>
          <w:sz w:val="21"/>
          <w:szCs w:val="21"/>
          <w:lang w:val="id-ID"/>
        </w:rPr>
        <w:t xml:space="preserve">di dapat nilai 0,278 </w:t>
      </w:r>
      <w:r w:rsidRPr="00F321CC">
        <w:rPr>
          <w:rFonts w:cs="Times New Roman"/>
          <w:sz w:val="21"/>
          <w:szCs w:val="21"/>
        </w:rPr>
        <w:t>dengan p=0,024&lt;0,05</w:t>
      </w:r>
      <w:r w:rsidRPr="00F321CC">
        <w:rPr>
          <w:rFonts w:cs="Times New Roman"/>
          <w:sz w:val="21"/>
          <w:szCs w:val="21"/>
          <w:lang w:val="id-ID"/>
        </w:rPr>
        <w:t xml:space="preserve"> berati signifikan. Nilai C = 0,278 tersebut dibandingkan dengan nilai C</w:t>
      </w:r>
      <w:r w:rsidRPr="00F321CC">
        <w:rPr>
          <w:rFonts w:cs="Times New Roman"/>
          <w:sz w:val="21"/>
          <w:szCs w:val="21"/>
          <w:vertAlign w:val="subscript"/>
          <w:lang w:val="id-ID"/>
        </w:rPr>
        <w:t>max</w:t>
      </w:r>
      <w:r w:rsidRPr="00F321CC">
        <w:rPr>
          <w:rFonts w:cs="Times New Roman"/>
          <w:sz w:val="21"/>
          <w:szCs w:val="21"/>
          <w:lang w:val="id-ID"/>
        </w:rPr>
        <w:t xml:space="preserve"> = 0,707 (karena nilai terendah baris atau kolom adalah 2), karena nilai C cukup jauh dari nilai C</w:t>
      </w:r>
      <w:r w:rsidRPr="00F321CC">
        <w:rPr>
          <w:rFonts w:cs="Times New Roman"/>
          <w:sz w:val="21"/>
          <w:szCs w:val="21"/>
          <w:vertAlign w:val="subscript"/>
          <w:lang w:val="id-ID"/>
        </w:rPr>
        <w:t xml:space="preserve">max </w:t>
      </w:r>
      <w:r w:rsidRPr="00F321CC">
        <w:rPr>
          <w:rFonts w:cs="Times New Roman"/>
          <w:sz w:val="21"/>
          <w:szCs w:val="21"/>
          <w:lang w:val="id-ID"/>
        </w:rPr>
        <w:t>maka kategori keeratan hubungan lemah.</w:t>
      </w:r>
    </w:p>
    <w:p w:rsidR="00DF6686" w:rsidRDefault="00DF6686" w:rsidP="00DD2778">
      <w:pPr>
        <w:ind w:firstLine="720"/>
        <w:jc w:val="both"/>
        <w:rPr>
          <w:rFonts w:cs="Times New Roman"/>
          <w:sz w:val="21"/>
          <w:szCs w:val="21"/>
          <w:lang w:val="id-ID"/>
        </w:rPr>
      </w:pPr>
    </w:p>
    <w:p w:rsidR="00DF6686" w:rsidRDefault="00DF6686" w:rsidP="00DD2778">
      <w:pPr>
        <w:ind w:firstLine="720"/>
        <w:jc w:val="both"/>
        <w:rPr>
          <w:rFonts w:cs="Times New Roman"/>
          <w:sz w:val="21"/>
          <w:szCs w:val="21"/>
          <w:lang w:val="id-ID"/>
        </w:rPr>
      </w:pPr>
    </w:p>
    <w:p w:rsidR="00DF6686" w:rsidRDefault="00DF6686" w:rsidP="00DD2778">
      <w:pPr>
        <w:ind w:firstLine="720"/>
        <w:jc w:val="both"/>
        <w:rPr>
          <w:rFonts w:cs="Times New Roman"/>
          <w:sz w:val="21"/>
          <w:szCs w:val="21"/>
          <w:lang w:val="id-ID"/>
        </w:rPr>
      </w:pPr>
    </w:p>
    <w:p w:rsidR="00DF6686" w:rsidRDefault="00DF6686" w:rsidP="00DD2778">
      <w:pPr>
        <w:ind w:firstLine="720"/>
        <w:jc w:val="both"/>
        <w:rPr>
          <w:rFonts w:cs="Times New Roman"/>
          <w:sz w:val="21"/>
          <w:szCs w:val="21"/>
          <w:lang w:val="id-ID"/>
        </w:rPr>
      </w:pPr>
    </w:p>
    <w:p w:rsidR="00DF6686" w:rsidRDefault="00DF6686" w:rsidP="00DD2778">
      <w:pPr>
        <w:ind w:firstLine="720"/>
        <w:jc w:val="both"/>
        <w:rPr>
          <w:rFonts w:cs="Times New Roman"/>
          <w:sz w:val="21"/>
          <w:szCs w:val="21"/>
        </w:rPr>
      </w:pPr>
    </w:p>
    <w:p w:rsidR="0074414B" w:rsidRDefault="0074414B" w:rsidP="00DD2778">
      <w:pPr>
        <w:ind w:firstLine="720"/>
        <w:jc w:val="both"/>
        <w:rPr>
          <w:rFonts w:cs="Times New Roman"/>
          <w:sz w:val="21"/>
          <w:szCs w:val="21"/>
        </w:rPr>
      </w:pPr>
    </w:p>
    <w:p w:rsidR="0074414B" w:rsidRDefault="0074414B" w:rsidP="00DD2778">
      <w:pPr>
        <w:ind w:firstLine="720"/>
        <w:jc w:val="both"/>
        <w:rPr>
          <w:rFonts w:cs="Times New Roman"/>
          <w:sz w:val="21"/>
          <w:szCs w:val="21"/>
        </w:rPr>
      </w:pPr>
    </w:p>
    <w:p w:rsidR="0074414B" w:rsidRPr="0074414B" w:rsidRDefault="0074414B" w:rsidP="00DD2778">
      <w:pPr>
        <w:ind w:firstLine="720"/>
        <w:jc w:val="both"/>
        <w:rPr>
          <w:rFonts w:cs="Times New Roman"/>
          <w:sz w:val="21"/>
          <w:szCs w:val="21"/>
        </w:rPr>
      </w:pPr>
    </w:p>
    <w:p w:rsidR="006D78CE" w:rsidRDefault="006D78CE" w:rsidP="006D78CE">
      <w:pPr>
        <w:jc w:val="both"/>
        <w:rPr>
          <w:rFonts w:cs="Times New Roman"/>
          <w:sz w:val="21"/>
          <w:szCs w:val="21"/>
          <w:lang w:val="id-ID"/>
        </w:rPr>
        <w:sectPr w:rsidR="006D78CE" w:rsidSect="006D78CE">
          <w:type w:val="continuous"/>
          <w:pgSz w:w="11907" w:h="16840" w:code="9"/>
          <w:pgMar w:top="1440" w:right="1701" w:bottom="1440" w:left="2268" w:header="709" w:footer="709" w:gutter="0"/>
          <w:pgNumType w:start="1"/>
          <w:cols w:num="2" w:space="284"/>
          <w:titlePg/>
          <w:docGrid w:linePitch="360"/>
        </w:sectPr>
      </w:pPr>
    </w:p>
    <w:p w:rsidR="00A12495" w:rsidRPr="00A12495" w:rsidRDefault="00A12495" w:rsidP="008E1349">
      <w:pPr>
        <w:pStyle w:val="ListParagraph"/>
        <w:numPr>
          <w:ilvl w:val="0"/>
          <w:numId w:val="5"/>
        </w:numPr>
        <w:rPr>
          <w:rFonts w:cs="Times New Roman"/>
          <w:bCs/>
          <w:color w:val="000000" w:themeColor="text1"/>
          <w:sz w:val="21"/>
          <w:szCs w:val="21"/>
          <w:lang w:val="id-ID"/>
        </w:rPr>
      </w:pPr>
      <w:r w:rsidRPr="00A12495">
        <w:rPr>
          <w:rFonts w:cs="Times New Roman"/>
          <w:bCs/>
          <w:color w:val="000000" w:themeColor="text1"/>
          <w:sz w:val="21"/>
          <w:szCs w:val="21"/>
          <w:lang w:val="id-ID"/>
        </w:rPr>
        <w:lastRenderedPageBreak/>
        <w:t>Hubungan pengetahuan dengan pemilihan alat kontrasepsi pada PUS</w:t>
      </w:r>
    </w:p>
    <w:p w:rsidR="00DD2778" w:rsidRPr="00DD2778" w:rsidRDefault="00A25DFA" w:rsidP="00A12495">
      <w:pPr>
        <w:ind w:left="426"/>
        <w:rPr>
          <w:rFonts w:cs="Times New Roman"/>
          <w:b/>
          <w:color w:val="000000" w:themeColor="text1"/>
          <w:sz w:val="21"/>
          <w:szCs w:val="21"/>
          <w:lang w:val="id-ID"/>
        </w:rPr>
      </w:pPr>
      <w:r w:rsidRPr="00DD2778">
        <w:rPr>
          <w:rFonts w:cs="Times New Roman"/>
          <w:b/>
          <w:bCs/>
          <w:color w:val="000000" w:themeColor="text1"/>
          <w:sz w:val="21"/>
          <w:szCs w:val="21"/>
        </w:rPr>
        <w:t>Tabel</w:t>
      </w:r>
      <w:r w:rsidR="0074414B">
        <w:rPr>
          <w:rFonts w:cs="Times New Roman"/>
          <w:b/>
          <w:bCs/>
          <w:color w:val="000000" w:themeColor="text1"/>
          <w:sz w:val="21"/>
          <w:szCs w:val="21"/>
        </w:rPr>
        <w:t xml:space="preserve"> </w:t>
      </w:r>
      <w:r w:rsidRPr="00DD2778">
        <w:rPr>
          <w:rFonts w:cs="Times New Roman"/>
          <w:b/>
          <w:bCs/>
          <w:color w:val="000000" w:themeColor="text1"/>
          <w:sz w:val="21"/>
          <w:szCs w:val="21"/>
        </w:rPr>
        <w:t>6</w:t>
      </w:r>
      <w:r w:rsidR="00DF6686">
        <w:rPr>
          <w:rFonts w:cs="Times New Roman"/>
          <w:b/>
          <w:bCs/>
          <w:color w:val="000000" w:themeColor="text1"/>
          <w:sz w:val="21"/>
          <w:szCs w:val="21"/>
          <w:lang w:val="id-ID"/>
        </w:rPr>
        <w:t xml:space="preserve">  Hubungan</w:t>
      </w:r>
      <w:r w:rsidR="0074414B">
        <w:rPr>
          <w:rFonts w:cs="Times New Roman"/>
          <w:b/>
          <w:bCs/>
          <w:color w:val="000000" w:themeColor="text1"/>
          <w:sz w:val="21"/>
          <w:szCs w:val="21"/>
        </w:rPr>
        <w:t xml:space="preserve"> </w:t>
      </w:r>
      <w:r w:rsidR="00575DCC" w:rsidRPr="00DD2778">
        <w:rPr>
          <w:rFonts w:cs="Times New Roman"/>
          <w:b/>
          <w:color w:val="000000" w:themeColor="text1"/>
          <w:sz w:val="21"/>
          <w:szCs w:val="21"/>
          <w:lang w:val="id-ID"/>
        </w:rPr>
        <w:t>Pengetahuan de</w:t>
      </w:r>
      <w:r w:rsidR="006D78CE">
        <w:rPr>
          <w:rFonts w:cs="Times New Roman"/>
          <w:b/>
          <w:color w:val="000000" w:themeColor="text1"/>
          <w:sz w:val="21"/>
          <w:szCs w:val="21"/>
          <w:lang w:val="id-ID"/>
        </w:rPr>
        <w:t xml:space="preserve">ngan Pemilihan alat kontrasepsi </w:t>
      </w:r>
      <w:r w:rsidR="00575DCC" w:rsidRPr="00DD2778">
        <w:rPr>
          <w:rFonts w:cs="Times New Roman"/>
          <w:b/>
          <w:color w:val="000000" w:themeColor="text1"/>
          <w:sz w:val="21"/>
          <w:szCs w:val="21"/>
          <w:lang w:val="id-ID"/>
        </w:rPr>
        <w:t>pasangan usia subur (PUS) di Puske</w:t>
      </w:r>
      <w:r w:rsidR="00DD2778">
        <w:rPr>
          <w:rFonts w:cs="Times New Roman"/>
          <w:b/>
          <w:color w:val="000000" w:themeColor="text1"/>
          <w:sz w:val="21"/>
          <w:szCs w:val="21"/>
          <w:lang w:val="id-ID"/>
        </w:rPr>
        <w:t>smas Basuki Rahmat Kota Bengkulu</w:t>
      </w:r>
    </w:p>
    <w:p w:rsidR="00DD2778" w:rsidRDefault="00DD2778" w:rsidP="00575DCC">
      <w:pPr>
        <w:jc w:val="both"/>
        <w:rPr>
          <w:rFonts w:cs="Times New Roman"/>
          <w:b/>
          <w:bCs/>
          <w:color w:val="000000" w:themeColor="text1"/>
          <w:sz w:val="21"/>
          <w:szCs w:val="21"/>
          <w:lang w:val="id-ID"/>
        </w:rPr>
      </w:pPr>
    </w:p>
    <w:tbl>
      <w:tblPr>
        <w:tblStyle w:val="TableGrid"/>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425"/>
        <w:gridCol w:w="709"/>
        <w:gridCol w:w="709"/>
        <w:gridCol w:w="708"/>
        <w:gridCol w:w="709"/>
        <w:gridCol w:w="709"/>
        <w:gridCol w:w="709"/>
        <w:gridCol w:w="708"/>
        <w:gridCol w:w="851"/>
        <w:gridCol w:w="709"/>
      </w:tblGrid>
      <w:tr w:rsidR="00DD2778" w:rsidRPr="00DD2778" w:rsidTr="00BE3F7B">
        <w:tc>
          <w:tcPr>
            <w:tcW w:w="851" w:type="dxa"/>
            <w:vMerge w:val="restart"/>
            <w:tcBorders>
              <w:top w:val="single" w:sz="4" w:space="0" w:color="auto"/>
              <w:bottom w:val="single" w:sz="4" w:space="0" w:color="auto"/>
            </w:tcBorders>
            <w:vAlign w:val="center"/>
          </w:tcPr>
          <w:p w:rsidR="00DD2778" w:rsidRPr="00DD2778" w:rsidRDefault="00DD2778" w:rsidP="00DD2778">
            <w:pPr>
              <w:pStyle w:val="Default"/>
              <w:ind w:left="-146" w:right="-108"/>
              <w:jc w:val="center"/>
              <w:rPr>
                <w:b/>
                <w:bCs/>
                <w:sz w:val="15"/>
                <w:szCs w:val="15"/>
              </w:rPr>
            </w:pPr>
            <w:r w:rsidRPr="00DD2778">
              <w:rPr>
                <w:color w:val="auto"/>
                <w:sz w:val="15"/>
                <w:szCs w:val="15"/>
                <w:lang w:val="id-ID"/>
              </w:rPr>
              <w:t>Pengetahuan</w:t>
            </w:r>
          </w:p>
        </w:tc>
        <w:tc>
          <w:tcPr>
            <w:tcW w:w="5386" w:type="dxa"/>
            <w:gridSpan w:val="8"/>
            <w:tcBorders>
              <w:top w:val="single" w:sz="4" w:space="0" w:color="auto"/>
              <w:bottom w:val="single" w:sz="4" w:space="0" w:color="auto"/>
            </w:tcBorders>
            <w:vAlign w:val="center"/>
          </w:tcPr>
          <w:p w:rsidR="00DD2778" w:rsidRPr="00DD2778" w:rsidRDefault="00DD2778" w:rsidP="00DD2778">
            <w:pPr>
              <w:pStyle w:val="Default"/>
              <w:jc w:val="center"/>
              <w:rPr>
                <w:b/>
                <w:bCs/>
                <w:sz w:val="15"/>
                <w:szCs w:val="15"/>
              </w:rPr>
            </w:pPr>
            <w:r w:rsidRPr="00DD2778">
              <w:rPr>
                <w:color w:val="auto"/>
                <w:sz w:val="15"/>
                <w:szCs w:val="15"/>
                <w:lang w:val="id-ID"/>
              </w:rPr>
              <w:t>Pemilihan Alat Kontrasepsi</w:t>
            </w:r>
          </w:p>
        </w:tc>
        <w:tc>
          <w:tcPr>
            <w:tcW w:w="851" w:type="dxa"/>
            <w:vMerge w:val="restart"/>
            <w:tcBorders>
              <w:top w:val="single" w:sz="4" w:space="0" w:color="auto"/>
            </w:tcBorders>
            <w:vAlign w:val="center"/>
          </w:tcPr>
          <w:p w:rsidR="00DD2778" w:rsidRPr="00DD2778" w:rsidRDefault="00BE3F7B" w:rsidP="00DD2778">
            <w:pPr>
              <w:pStyle w:val="Default"/>
              <w:jc w:val="center"/>
              <w:rPr>
                <w:iCs/>
                <w:color w:val="auto"/>
                <w:sz w:val="15"/>
                <w:szCs w:val="15"/>
              </w:rPr>
            </w:pPr>
            <w:r w:rsidRPr="00DD2778">
              <w:rPr>
                <w:iCs/>
                <w:color w:val="auto"/>
                <w:sz w:val="15"/>
                <w:szCs w:val="15"/>
              </w:rPr>
              <w:t>P</w:t>
            </w:r>
          </w:p>
        </w:tc>
        <w:tc>
          <w:tcPr>
            <w:tcW w:w="709" w:type="dxa"/>
            <w:vMerge w:val="restart"/>
            <w:tcBorders>
              <w:top w:val="single" w:sz="4" w:space="0" w:color="auto"/>
            </w:tcBorders>
            <w:vAlign w:val="center"/>
          </w:tcPr>
          <w:p w:rsidR="00DD2778" w:rsidRPr="00DD2778" w:rsidRDefault="00DD2778" w:rsidP="00DD2778">
            <w:pPr>
              <w:pStyle w:val="Default"/>
              <w:jc w:val="center"/>
              <w:rPr>
                <w:iCs/>
                <w:color w:val="auto"/>
                <w:sz w:val="15"/>
                <w:szCs w:val="15"/>
                <w:lang w:val="id-ID"/>
              </w:rPr>
            </w:pPr>
            <w:r w:rsidRPr="00DD2778">
              <w:rPr>
                <w:iCs/>
                <w:color w:val="auto"/>
                <w:sz w:val="15"/>
                <w:szCs w:val="15"/>
                <w:lang w:val="id-ID"/>
              </w:rPr>
              <w:t>C</w:t>
            </w:r>
          </w:p>
        </w:tc>
      </w:tr>
      <w:tr w:rsidR="00DD2778" w:rsidRPr="00DD2778" w:rsidTr="00BE3F7B">
        <w:trPr>
          <w:trHeight w:val="1163"/>
        </w:trPr>
        <w:tc>
          <w:tcPr>
            <w:tcW w:w="851" w:type="dxa"/>
            <w:vMerge/>
            <w:tcBorders>
              <w:bottom w:val="single" w:sz="4" w:space="0" w:color="auto"/>
            </w:tcBorders>
            <w:vAlign w:val="center"/>
          </w:tcPr>
          <w:p w:rsidR="00DD2778" w:rsidRPr="00DD2778" w:rsidRDefault="00DD2778" w:rsidP="00DD2778">
            <w:pPr>
              <w:jc w:val="center"/>
              <w:rPr>
                <w:rFonts w:cs="Times New Roman"/>
                <w:b/>
                <w:bCs/>
                <w:sz w:val="15"/>
                <w:szCs w:val="15"/>
              </w:rPr>
            </w:pPr>
          </w:p>
        </w:tc>
        <w:tc>
          <w:tcPr>
            <w:tcW w:w="1134" w:type="dxa"/>
            <w:gridSpan w:val="2"/>
            <w:tcBorders>
              <w:top w:val="single" w:sz="4" w:space="0" w:color="auto"/>
              <w:bottom w:val="single" w:sz="4" w:space="0" w:color="auto"/>
            </w:tcBorders>
            <w:vAlign w:val="center"/>
          </w:tcPr>
          <w:p w:rsidR="00DD2778" w:rsidRPr="00DD2778" w:rsidRDefault="00DD2778" w:rsidP="00DD2778">
            <w:pPr>
              <w:pStyle w:val="Default"/>
              <w:ind w:left="-108"/>
              <w:jc w:val="center"/>
              <w:rPr>
                <w:b/>
                <w:bCs/>
                <w:sz w:val="15"/>
                <w:szCs w:val="15"/>
              </w:rPr>
            </w:pPr>
            <w:r w:rsidRPr="00DD2778">
              <w:rPr>
                <w:color w:val="auto"/>
                <w:sz w:val="15"/>
                <w:szCs w:val="15"/>
                <w:lang w:val="id-ID"/>
              </w:rPr>
              <w:t>Metode Sederhana</w:t>
            </w:r>
          </w:p>
        </w:tc>
        <w:tc>
          <w:tcPr>
            <w:tcW w:w="1417" w:type="dxa"/>
            <w:gridSpan w:val="2"/>
            <w:tcBorders>
              <w:top w:val="single" w:sz="4" w:space="0" w:color="auto"/>
              <w:bottom w:val="single" w:sz="4" w:space="0" w:color="auto"/>
            </w:tcBorders>
            <w:vAlign w:val="center"/>
          </w:tcPr>
          <w:p w:rsidR="00DD2778" w:rsidRPr="00DD2778" w:rsidRDefault="00DD2778" w:rsidP="00BE3F7B">
            <w:pPr>
              <w:pStyle w:val="Default"/>
              <w:jc w:val="center"/>
              <w:rPr>
                <w:b/>
                <w:bCs/>
                <w:sz w:val="15"/>
                <w:szCs w:val="15"/>
              </w:rPr>
            </w:pPr>
            <w:r w:rsidRPr="00DD2778">
              <w:rPr>
                <w:color w:val="auto"/>
                <w:sz w:val="15"/>
                <w:szCs w:val="15"/>
                <w:lang w:val="id-ID"/>
              </w:rPr>
              <w:t>Metode Alat</w:t>
            </w:r>
          </w:p>
        </w:tc>
        <w:tc>
          <w:tcPr>
            <w:tcW w:w="1418" w:type="dxa"/>
            <w:gridSpan w:val="2"/>
            <w:tcBorders>
              <w:top w:val="single" w:sz="4" w:space="0" w:color="auto"/>
              <w:bottom w:val="single" w:sz="4" w:space="0" w:color="auto"/>
            </w:tcBorders>
            <w:vAlign w:val="center"/>
          </w:tcPr>
          <w:p w:rsidR="00DD2778" w:rsidRPr="00DD2778" w:rsidRDefault="00DD2778" w:rsidP="00DD2778">
            <w:pPr>
              <w:pStyle w:val="Default"/>
              <w:jc w:val="center"/>
              <w:rPr>
                <w:b/>
                <w:bCs/>
                <w:sz w:val="15"/>
                <w:szCs w:val="15"/>
              </w:rPr>
            </w:pPr>
            <w:r w:rsidRPr="00DD2778">
              <w:rPr>
                <w:color w:val="auto"/>
                <w:sz w:val="15"/>
                <w:szCs w:val="15"/>
                <w:lang w:val="id-ID"/>
              </w:rPr>
              <w:t>Metode Modern</w:t>
            </w:r>
          </w:p>
        </w:tc>
        <w:tc>
          <w:tcPr>
            <w:tcW w:w="1417" w:type="dxa"/>
            <w:gridSpan w:val="2"/>
            <w:tcBorders>
              <w:top w:val="single" w:sz="4" w:space="0" w:color="auto"/>
              <w:bottom w:val="single" w:sz="4" w:space="0" w:color="auto"/>
            </w:tcBorders>
            <w:vAlign w:val="center"/>
          </w:tcPr>
          <w:p w:rsidR="00DD2778" w:rsidRPr="00DD2778" w:rsidRDefault="00DD2778" w:rsidP="00DD2778">
            <w:pPr>
              <w:pStyle w:val="Default"/>
              <w:jc w:val="center"/>
              <w:rPr>
                <w:b/>
                <w:bCs/>
                <w:sz w:val="15"/>
                <w:szCs w:val="15"/>
              </w:rPr>
            </w:pPr>
            <w:r w:rsidRPr="00DD2778">
              <w:rPr>
                <w:color w:val="auto"/>
                <w:sz w:val="15"/>
                <w:szCs w:val="15"/>
                <w:lang w:val="id-ID"/>
              </w:rPr>
              <w:t>Total</w:t>
            </w:r>
          </w:p>
        </w:tc>
        <w:tc>
          <w:tcPr>
            <w:tcW w:w="851" w:type="dxa"/>
            <w:vMerge/>
          </w:tcPr>
          <w:p w:rsidR="00DD2778" w:rsidRPr="00DD2778" w:rsidRDefault="00DD2778" w:rsidP="00DD2778">
            <w:pPr>
              <w:jc w:val="both"/>
              <w:rPr>
                <w:rFonts w:cs="Times New Roman"/>
                <w:b/>
                <w:bCs/>
                <w:sz w:val="15"/>
                <w:szCs w:val="15"/>
              </w:rPr>
            </w:pPr>
          </w:p>
        </w:tc>
        <w:tc>
          <w:tcPr>
            <w:tcW w:w="709" w:type="dxa"/>
            <w:vMerge/>
          </w:tcPr>
          <w:p w:rsidR="00DD2778" w:rsidRPr="00DD2778" w:rsidRDefault="00DD2778" w:rsidP="00DD2778">
            <w:pPr>
              <w:jc w:val="both"/>
              <w:rPr>
                <w:rFonts w:cs="Times New Roman"/>
                <w:b/>
                <w:bCs/>
                <w:sz w:val="15"/>
                <w:szCs w:val="15"/>
              </w:rPr>
            </w:pPr>
          </w:p>
        </w:tc>
      </w:tr>
      <w:tr w:rsidR="00BE3F7B" w:rsidRPr="00DD2778" w:rsidTr="00874A16">
        <w:tc>
          <w:tcPr>
            <w:tcW w:w="851" w:type="dxa"/>
            <w:vMerge/>
            <w:vAlign w:val="center"/>
          </w:tcPr>
          <w:p w:rsidR="00DD2778" w:rsidRPr="00DD2778" w:rsidRDefault="00DD2778" w:rsidP="00DD2778">
            <w:pPr>
              <w:jc w:val="center"/>
              <w:rPr>
                <w:rFonts w:cs="Times New Roman"/>
                <w:b/>
                <w:bCs/>
                <w:sz w:val="15"/>
                <w:szCs w:val="15"/>
              </w:rPr>
            </w:pPr>
          </w:p>
        </w:tc>
        <w:tc>
          <w:tcPr>
            <w:tcW w:w="425" w:type="dxa"/>
            <w:tcBorders>
              <w:top w:val="single" w:sz="4" w:space="0" w:color="auto"/>
            </w:tcBorders>
            <w:vAlign w:val="center"/>
          </w:tcPr>
          <w:p w:rsidR="00DD2778" w:rsidRPr="00DD2778" w:rsidRDefault="00DD2778" w:rsidP="00DD2778">
            <w:pPr>
              <w:pStyle w:val="Default"/>
              <w:jc w:val="center"/>
              <w:rPr>
                <w:color w:val="auto"/>
                <w:sz w:val="15"/>
                <w:szCs w:val="15"/>
              </w:rPr>
            </w:pPr>
            <w:r w:rsidRPr="00DD2778">
              <w:rPr>
                <w:color w:val="auto"/>
                <w:sz w:val="15"/>
                <w:szCs w:val="15"/>
              </w:rPr>
              <w:t>f</w:t>
            </w:r>
          </w:p>
        </w:tc>
        <w:tc>
          <w:tcPr>
            <w:tcW w:w="709" w:type="dxa"/>
            <w:tcBorders>
              <w:top w:val="single" w:sz="4" w:space="0" w:color="auto"/>
            </w:tcBorders>
            <w:vAlign w:val="center"/>
          </w:tcPr>
          <w:p w:rsidR="00DD2778" w:rsidRPr="00DD2778" w:rsidRDefault="00DD2778" w:rsidP="00DD2778">
            <w:pPr>
              <w:pStyle w:val="Default"/>
              <w:jc w:val="center"/>
              <w:rPr>
                <w:color w:val="auto"/>
                <w:sz w:val="15"/>
                <w:szCs w:val="15"/>
              </w:rPr>
            </w:pPr>
            <w:r w:rsidRPr="00DD2778">
              <w:rPr>
                <w:color w:val="auto"/>
                <w:sz w:val="15"/>
                <w:szCs w:val="15"/>
              </w:rPr>
              <w:t>%</w:t>
            </w:r>
          </w:p>
        </w:tc>
        <w:tc>
          <w:tcPr>
            <w:tcW w:w="709" w:type="dxa"/>
            <w:tcBorders>
              <w:top w:val="single" w:sz="4" w:space="0" w:color="auto"/>
            </w:tcBorders>
            <w:vAlign w:val="center"/>
          </w:tcPr>
          <w:p w:rsidR="00DD2778" w:rsidRPr="00DD2778" w:rsidRDefault="00DD2778" w:rsidP="00DD2778">
            <w:pPr>
              <w:jc w:val="center"/>
              <w:rPr>
                <w:rFonts w:cs="Times New Roman"/>
                <w:bCs/>
                <w:sz w:val="15"/>
                <w:szCs w:val="15"/>
                <w:lang w:val="id-ID"/>
              </w:rPr>
            </w:pPr>
            <w:r w:rsidRPr="00DD2778">
              <w:rPr>
                <w:rFonts w:cs="Times New Roman"/>
                <w:bCs/>
                <w:sz w:val="15"/>
                <w:szCs w:val="15"/>
                <w:lang w:val="id-ID"/>
              </w:rPr>
              <w:t>f</w:t>
            </w:r>
          </w:p>
        </w:tc>
        <w:tc>
          <w:tcPr>
            <w:tcW w:w="708" w:type="dxa"/>
            <w:tcBorders>
              <w:top w:val="single" w:sz="4" w:space="0" w:color="auto"/>
            </w:tcBorders>
            <w:vAlign w:val="center"/>
          </w:tcPr>
          <w:p w:rsidR="00DD2778" w:rsidRPr="00DD2778" w:rsidRDefault="00DD2778" w:rsidP="00DD2778">
            <w:pPr>
              <w:jc w:val="center"/>
              <w:rPr>
                <w:rFonts w:cs="Times New Roman"/>
                <w:bCs/>
                <w:sz w:val="15"/>
                <w:szCs w:val="15"/>
                <w:lang w:val="id-ID"/>
              </w:rPr>
            </w:pPr>
            <w:r w:rsidRPr="00DD2778">
              <w:rPr>
                <w:rFonts w:cs="Times New Roman"/>
                <w:bCs/>
                <w:sz w:val="15"/>
                <w:szCs w:val="15"/>
                <w:lang w:val="id-ID"/>
              </w:rPr>
              <w:t>%</w:t>
            </w:r>
          </w:p>
        </w:tc>
        <w:tc>
          <w:tcPr>
            <w:tcW w:w="709" w:type="dxa"/>
            <w:tcBorders>
              <w:top w:val="single" w:sz="4" w:space="0" w:color="auto"/>
            </w:tcBorders>
            <w:vAlign w:val="center"/>
          </w:tcPr>
          <w:p w:rsidR="00DD2778" w:rsidRPr="00DD2778" w:rsidRDefault="00DD2778" w:rsidP="00DD2778">
            <w:pPr>
              <w:jc w:val="center"/>
              <w:rPr>
                <w:rFonts w:cs="Times New Roman"/>
                <w:bCs/>
                <w:sz w:val="15"/>
                <w:szCs w:val="15"/>
                <w:lang w:val="id-ID"/>
              </w:rPr>
            </w:pPr>
            <w:r w:rsidRPr="00DD2778">
              <w:rPr>
                <w:rFonts w:cs="Times New Roman"/>
                <w:bCs/>
                <w:sz w:val="15"/>
                <w:szCs w:val="15"/>
                <w:lang w:val="id-ID"/>
              </w:rPr>
              <w:t>f</w:t>
            </w:r>
          </w:p>
        </w:tc>
        <w:tc>
          <w:tcPr>
            <w:tcW w:w="709" w:type="dxa"/>
            <w:tcBorders>
              <w:top w:val="single" w:sz="4" w:space="0" w:color="auto"/>
            </w:tcBorders>
            <w:vAlign w:val="center"/>
          </w:tcPr>
          <w:p w:rsidR="00DD2778" w:rsidRPr="00DD2778" w:rsidRDefault="00DD2778" w:rsidP="00DD2778">
            <w:pPr>
              <w:pStyle w:val="Default"/>
              <w:jc w:val="center"/>
              <w:rPr>
                <w:color w:val="auto"/>
                <w:sz w:val="15"/>
                <w:szCs w:val="15"/>
              </w:rPr>
            </w:pPr>
            <w:r w:rsidRPr="00DD2778">
              <w:rPr>
                <w:color w:val="auto"/>
                <w:sz w:val="15"/>
                <w:szCs w:val="15"/>
              </w:rPr>
              <w:t>%</w:t>
            </w:r>
          </w:p>
        </w:tc>
        <w:tc>
          <w:tcPr>
            <w:tcW w:w="709" w:type="dxa"/>
            <w:tcBorders>
              <w:top w:val="single" w:sz="4" w:space="0" w:color="auto"/>
            </w:tcBorders>
            <w:vAlign w:val="center"/>
          </w:tcPr>
          <w:p w:rsidR="00DD2778" w:rsidRPr="00DD2778" w:rsidRDefault="00DD2778" w:rsidP="00DD2778">
            <w:pPr>
              <w:pStyle w:val="Default"/>
              <w:jc w:val="center"/>
              <w:rPr>
                <w:color w:val="auto"/>
                <w:sz w:val="15"/>
                <w:szCs w:val="15"/>
              </w:rPr>
            </w:pPr>
            <w:r w:rsidRPr="00DD2778">
              <w:rPr>
                <w:color w:val="auto"/>
                <w:sz w:val="15"/>
                <w:szCs w:val="15"/>
              </w:rPr>
              <w:t>F</w:t>
            </w:r>
          </w:p>
        </w:tc>
        <w:tc>
          <w:tcPr>
            <w:tcW w:w="708" w:type="dxa"/>
            <w:tcBorders>
              <w:top w:val="single" w:sz="4" w:space="0" w:color="auto"/>
            </w:tcBorders>
            <w:vAlign w:val="center"/>
          </w:tcPr>
          <w:p w:rsidR="00DD2778" w:rsidRPr="00DD2778" w:rsidRDefault="00DD2778" w:rsidP="00DD2778">
            <w:pPr>
              <w:pStyle w:val="Default"/>
              <w:jc w:val="center"/>
              <w:rPr>
                <w:color w:val="auto"/>
                <w:sz w:val="15"/>
                <w:szCs w:val="15"/>
              </w:rPr>
            </w:pPr>
            <w:r w:rsidRPr="00DD2778">
              <w:rPr>
                <w:color w:val="auto"/>
                <w:sz w:val="15"/>
                <w:szCs w:val="15"/>
              </w:rPr>
              <w:t>%</w:t>
            </w:r>
          </w:p>
        </w:tc>
        <w:tc>
          <w:tcPr>
            <w:tcW w:w="851" w:type="dxa"/>
            <w:vMerge/>
          </w:tcPr>
          <w:p w:rsidR="00DD2778" w:rsidRPr="00DD2778" w:rsidRDefault="00DD2778" w:rsidP="00DD2778">
            <w:pPr>
              <w:jc w:val="both"/>
              <w:rPr>
                <w:rFonts w:cs="Times New Roman"/>
                <w:b/>
                <w:bCs/>
                <w:sz w:val="15"/>
                <w:szCs w:val="15"/>
              </w:rPr>
            </w:pPr>
          </w:p>
        </w:tc>
        <w:tc>
          <w:tcPr>
            <w:tcW w:w="709" w:type="dxa"/>
            <w:vMerge/>
          </w:tcPr>
          <w:p w:rsidR="00DD2778" w:rsidRPr="00DD2778" w:rsidRDefault="00DD2778" w:rsidP="00DD2778">
            <w:pPr>
              <w:jc w:val="both"/>
              <w:rPr>
                <w:rFonts w:cs="Times New Roman"/>
                <w:b/>
                <w:bCs/>
                <w:sz w:val="15"/>
                <w:szCs w:val="15"/>
              </w:rPr>
            </w:pPr>
          </w:p>
        </w:tc>
      </w:tr>
      <w:tr w:rsidR="00BE3F7B" w:rsidRPr="00DD2778" w:rsidTr="00874A16">
        <w:tc>
          <w:tcPr>
            <w:tcW w:w="851" w:type="dxa"/>
            <w:vAlign w:val="center"/>
          </w:tcPr>
          <w:p w:rsidR="00DD2778" w:rsidRPr="00DD2778" w:rsidRDefault="00DD2778" w:rsidP="00DD2778">
            <w:pPr>
              <w:pStyle w:val="Default"/>
              <w:jc w:val="center"/>
              <w:rPr>
                <w:color w:val="auto"/>
                <w:sz w:val="15"/>
                <w:szCs w:val="15"/>
              </w:rPr>
            </w:pPr>
            <w:r w:rsidRPr="00DD2778">
              <w:rPr>
                <w:color w:val="auto"/>
                <w:sz w:val="15"/>
                <w:szCs w:val="15"/>
                <w:lang w:val="id-ID"/>
              </w:rPr>
              <w:t>Kurang</w:t>
            </w:r>
          </w:p>
        </w:tc>
        <w:tc>
          <w:tcPr>
            <w:tcW w:w="425" w:type="dxa"/>
          </w:tcPr>
          <w:p w:rsidR="00DD2778" w:rsidRPr="00DD2778" w:rsidRDefault="00DD2778" w:rsidP="00BE3F7B">
            <w:pPr>
              <w:pStyle w:val="Default"/>
              <w:jc w:val="center"/>
              <w:rPr>
                <w:color w:val="auto"/>
                <w:sz w:val="15"/>
                <w:szCs w:val="15"/>
                <w:lang w:val="id-ID"/>
              </w:rPr>
            </w:pPr>
            <w:r w:rsidRPr="00DD2778">
              <w:rPr>
                <w:sz w:val="15"/>
                <w:szCs w:val="15"/>
              </w:rPr>
              <w:t>13</w:t>
            </w:r>
          </w:p>
        </w:tc>
        <w:tc>
          <w:tcPr>
            <w:tcW w:w="709" w:type="dxa"/>
          </w:tcPr>
          <w:p w:rsidR="00DD2778" w:rsidRPr="00DD2778" w:rsidRDefault="00DD2778" w:rsidP="00BE3F7B">
            <w:pPr>
              <w:pStyle w:val="Default"/>
              <w:jc w:val="center"/>
              <w:rPr>
                <w:color w:val="auto"/>
                <w:sz w:val="15"/>
                <w:szCs w:val="15"/>
                <w:lang w:val="id-ID"/>
              </w:rPr>
            </w:pPr>
            <w:r w:rsidRPr="00DD2778">
              <w:rPr>
                <w:sz w:val="15"/>
                <w:szCs w:val="15"/>
              </w:rPr>
              <w:t>9.7</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8</w:t>
            </w:r>
          </w:p>
        </w:tc>
        <w:tc>
          <w:tcPr>
            <w:tcW w:w="708" w:type="dxa"/>
          </w:tcPr>
          <w:p w:rsidR="00DD2778" w:rsidRPr="00DD2778" w:rsidRDefault="00DD2778" w:rsidP="00BE3F7B">
            <w:pPr>
              <w:pStyle w:val="Default"/>
              <w:jc w:val="center"/>
              <w:rPr>
                <w:color w:val="auto"/>
                <w:sz w:val="15"/>
                <w:szCs w:val="15"/>
              </w:rPr>
            </w:pPr>
            <w:r w:rsidRPr="00DD2778">
              <w:rPr>
                <w:sz w:val="15"/>
                <w:szCs w:val="15"/>
              </w:rPr>
              <w:t>6.0</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21</w:t>
            </w:r>
          </w:p>
        </w:tc>
        <w:tc>
          <w:tcPr>
            <w:tcW w:w="709" w:type="dxa"/>
          </w:tcPr>
          <w:p w:rsidR="00DD2778" w:rsidRPr="00DD2778" w:rsidRDefault="00DD2778" w:rsidP="00BE3F7B">
            <w:pPr>
              <w:pStyle w:val="Default"/>
              <w:ind w:left="-144"/>
              <w:jc w:val="center"/>
              <w:rPr>
                <w:color w:val="auto"/>
                <w:sz w:val="15"/>
                <w:szCs w:val="15"/>
              </w:rPr>
            </w:pPr>
            <w:r w:rsidRPr="00DD2778">
              <w:rPr>
                <w:sz w:val="15"/>
                <w:szCs w:val="15"/>
              </w:rPr>
              <w:t>15.7</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42</w:t>
            </w:r>
          </w:p>
        </w:tc>
        <w:tc>
          <w:tcPr>
            <w:tcW w:w="708" w:type="dxa"/>
          </w:tcPr>
          <w:p w:rsidR="00DD2778" w:rsidRPr="00DD2778" w:rsidRDefault="00DD2778" w:rsidP="00BE3F7B">
            <w:pPr>
              <w:pStyle w:val="Default"/>
              <w:jc w:val="center"/>
              <w:rPr>
                <w:color w:val="auto"/>
                <w:sz w:val="15"/>
                <w:szCs w:val="15"/>
              </w:rPr>
            </w:pPr>
            <w:r w:rsidRPr="00DD2778">
              <w:rPr>
                <w:sz w:val="15"/>
                <w:szCs w:val="15"/>
              </w:rPr>
              <w:t>31.3</w:t>
            </w:r>
          </w:p>
        </w:tc>
        <w:tc>
          <w:tcPr>
            <w:tcW w:w="851" w:type="dxa"/>
            <w:vMerge w:val="restart"/>
            <w:tcBorders>
              <w:bottom w:val="single" w:sz="4" w:space="0" w:color="auto"/>
            </w:tcBorders>
            <w:vAlign w:val="center"/>
          </w:tcPr>
          <w:p w:rsidR="00DD2778" w:rsidRPr="00DD2778" w:rsidRDefault="00DD2778" w:rsidP="00DD2778">
            <w:pPr>
              <w:pStyle w:val="Default"/>
              <w:ind w:left="-108" w:right="-108"/>
              <w:jc w:val="center"/>
              <w:rPr>
                <w:color w:val="auto"/>
                <w:sz w:val="15"/>
                <w:szCs w:val="15"/>
                <w:lang w:val="id-ID"/>
              </w:rPr>
            </w:pPr>
            <w:r w:rsidRPr="00DD2778">
              <w:rPr>
                <w:color w:val="auto"/>
                <w:sz w:val="15"/>
                <w:szCs w:val="15"/>
                <w:lang w:val="id-ID"/>
              </w:rPr>
              <w:t>0.006</w:t>
            </w:r>
          </w:p>
        </w:tc>
        <w:tc>
          <w:tcPr>
            <w:tcW w:w="709" w:type="dxa"/>
            <w:vMerge w:val="restart"/>
            <w:tcBorders>
              <w:bottom w:val="single" w:sz="4" w:space="0" w:color="auto"/>
            </w:tcBorders>
            <w:vAlign w:val="center"/>
          </w:tcPr>
          <w:p w:rsidR="00DD2778" w:rsidRPr="00DD2778" w:rsidRDefault="00DD2778" w:rsidP="00DD2778">
            <w:pPr>
              <w:pStyle w:val="Default"/>
              <w:ind w:left="-108" w:right="-108"/>
              <w:jc w:val="center"/>
              <w:rPr>
                <w:color w:val="auto"/>
                <w:sz w:val="15"/>
                <w:szCs w:val="15"/>
                <w:lang w:val="id-ID"/>
              </w:rPr>
            </w:pPr>
            <w:r w:rsidRPr="00DD2778">
              <w:rPr>
                <w:color w:val="auto"/>
                <w:sz w:val="15"/>
                <w:szCs w:val="15"/>
                <w:lang w:val="id-ID"/>
              </w:rPr>
              <w:t>0.313</w:t>
            </w:r>
          </w:p>
        </w:tc>
      </w:tr>
      <w:tr w:rsidR="00BE3F7B" w:rsidRPr="00DD2778" w:rsidTr="00874A16">
        <w:tc>
          <w:tcPr>
            <w:tcW w:w="851" w:type="dxa"/>
            <w:vAlign w:val="center"/>
          </w:tcPr>
          <w:p w:rsidR="00DD2778" w:rsidRPr="00DD2778" w:rsidRDefault="00DD2778" w:rsidP="00DD2778">
            <w:pPr>
              <w:pStyle w:val="Default"/>
              <w:jc w:val="center"/>
              <w:rPr>
                <w:color w:val="auto"/>
                <w:sz w:val="15"/>
                <w:szCs w:val="15"/>
              </w:rPr>
            </w:pPr>
            <w:r w:rsidRPr="00DD2778">
              <w:rPr>
                <w:color w:val="auto"/>
                <w:sz w:val="15"/>
                <w:szCs w:val="15"/>
                <w:lang w:val="id-ID"/>
              </w:rPr>
              <w:t>Cukup</w:t>
            </w:r>
          </w:p>
        </w:tc>
        <w:tc>
          <w:tcPr>
            <w:tcW w:w="425"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16</w:t>
            </w:r>
          </w:p>
        </w:tc>
        <w:tc>
          <w:tcPr>
            <w:tcW w:w="709" w:type="dxa"/>
          </w:tcPr>
          <w:p w:rsidR="00DD2778" w:rsidRPr="00DD2778" w:rsidRDefault="00DD2778" w:rsidP="00BE3F7B">
            <w:pPr>
              <w:pStyle w:val="Default"/>
              <w:jc w:val="center"/>
              <w:rPr>
                <w:color w:val="auto"/>
                <w:sz w:val="15"/>
                <w:szCs w:val="15"/>
              </w:rPr>
            </w:pPr>
            <w:r w:rsidRPr="00DD2778">
              <w:rPr>
                <w:sz w:val="15"/>
                <w:szCs w:val="15"/>
              </w:rPr>
              <w:t>11.9</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11</w:t>
            </w:r>
          </w:p>
        </w:tc>
        <w:tc>
          <w:tcPr>
            <w:tcW w:w="708" w:type="dxa"/>
          </w:tcPr>
          <w:p w:rsidR="00DD2778" w:rsidRPr="00DD2778" w:rsidRDefault="00DD2778" w:rsidP="00BE3F7B">
            <w:pPr>
              <w:pStyle w:val="Default"/>
              <w:jc w:val="center"/>
              <w:rPr>
                <w:color w:val="auto"/>
                <w:sz w:val="15"/>
                <w:szCs w:val="15"/>
              </w:rPr>
            </w:pPr>
            <w:r w:rsidRPr="00DD2778">
              <w:rPr>
                <w:sz w:val="15"/>
                <w:szCs w:val="15"/>
              </w:rPr>
              <w:t>8.2</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19</w:t>
            </w:r>
          </w:p>
        </w:tc>
        <w:tc>
          <w:tcPr>
            <w:tcW w:w="709" w:type="dxa"/>
          </w:tcPr>
          <w:p w:rsidR="00DD2778" w:rsidRPr="00DD2778" w:rsidRDefault="00DD2778" w:rsidP="00BE3F7B">
            <w:pPr>
              <w:pStyle w:val="Default"/>
              <w:ind w:left="-144"/>
              <w:jc w:val="center"/>
              <w:rPr>
                <w:color w:val="auto"/>
                <w:sz w:val="15"/>
                <w:szCs w:val="15"/>
              </w:rPr>
            </w:pPr>
            <w:r w:rsidRPr="00DD2778">
              <w:rPr>
                <w:sz w:val="15"/>
                <w:szCs w:val="15"/>
              </w:rPr>
              <w:t>14.2</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46</w:t>
            </w:r>
          </w:p>
        </w:tc>
        <w:tc>
          <w:tcPr>
            <w:tcW w:w="708" w:type="dxa"/>
          </w:tcPr>
          <w:p w:rsidR="00DD2778" w:rsidRPr="00DD2778" w:rsidRDefault="00DD2778" w:rsidP="00BE3F7B">
            <w:pPr>
              <w:pStyle w:val="Default"/>
              <w:jc w:val="center"/>
              <w:rPr>
                <w:color w:val="auto"/>
                <w:sz w:val="15"/>
                <w:szCs w:val="15"/>
              </w:rPr>
            </w:pPr>
            <w:r w:rsidRPr="00DD2778">
              <w:rPr>
                <w:sz w:val="15"/>
                <w:szCs w:val="15"/>
              </w:rPr>
              <w:t>34.3</w:t>
            </w:r>
          </w:p>
        </w:tc>
        <w:tc>
          <w:tcPr>
            <w:tcW w:w="851" w:type="dxa"/>
            <w:vMerge/>
            <w:tcBorders>
              <w:bottom w:val="single" w:sz="4" w:space="0" w:color="auto"/>
            </w:tcBorders>
          </w:tcPr>
          <w:p w:rsidR="00DD2778" w:rsidRPr="00DD2778" w:rsidRDefault="00DD2778" w:rsidP="00DD2778">
            <w:pPr>
              <w:jc w:val="both"/>
              <w:rPr>
                <w:rFonts w:cs="Times New Roman"/>
                <w:b/>
                <w:bCs/>
                <w:sz w:val="15"/>
                <w:szCs w:val="15"/>
              </w:rPr>
            </w:pPr>
          </w:p>
        </w:tc>
        <w:tc>
          <w:tcPr>
            <w:tcW w:w="709" w:type="dxa"/>
            <w:vMerge/>
            <w:tcBorders>
              <w:bottom w:val="single" w:sz="4" w:space="0" w:color="auto"/>
            </w:tcBorders>
          </w:tcPr>
          <w:p w:rsidR="00DD2778" w:rsidRPr="00DD2778" w:rsidRDefault="00DD2778" w:rsidP="00DD2778">
            <w:pPr>
              <w:jc w:val="both"/>
              <w:rPr>
                <w:rFonts w:cs="Times New Roman"/>
                <w:b/>
                <w:bCs/>
                <w:sz w:val="15"/>
                <w:szCs w:val="15"/>
              </w:rPr>
            </w:pPr>
          </w:p>
        </w:tc>
      </w:tr>
      <w:tr w:rsidR="00BE3F7B" w:rsidRPr="00DD2778" w:rsidTr="00874A16">
        <w:tc>
          <w:tcPr>
            <w:tcW w:w="851" w:type="dxa"/>
            <w:vAlign w:val="center"/>
          </w:tcPr>
          <w:p w:rsidR="00DD2778" w:rsidRPr="00DD2778" w:rsidRDefault="00DD2778" w:rsidP="00DD2778">
            <w:pPr>
              <w:pStyle w:val="Default"/>
              <w:jc w:val="center"/>
              <w:rPr>
                <w:color w:val="auto"/>
                <w:sz w:val="15"/>
                <w:szCs w:val="15"/>
              </w:rPr>
            </w:pPr>
            <w:r w:rsidRPr="00DD2778">
              <w:rPr>
                <w:color w:val="auto"/>
                <w:sz w:val="15"/>
                <w:szCs w:val="15"/>
                <w:lang w:val="id-ID"/>
              </w:rPr>
              <w:t>Baik</w:t>
            </w:r>
          </w:p>
        </w:tc>
        <w:tc>
          <w:tcPr>
            <w:tcW w:w="425"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12</w:t>
            </w:r>
          </w:p>
        </w:tc>
        <w:tc>
          <w:tcPr>
            <w:tcW w:w="709" w:type="dxa"/>
          </w:tcPr>
          <w:p w:rsidR="00DD2778" w:rsidRPr="00DD2778" w:rsidRDefault="00DD2778" w:rsidP="00BE3F7B">
            <w:pPr>
              <w:pStyle w:val="Default"/>
              <w:jc w:val="center"/>
              <w:rPr>
                <w:color w:val="auto"/>
                <w:sz w:val="15"/>
                <w:szCs w:val="15"/>
              </w:rPr>
            </w:pPr>
            <w:r w:rsidRPr="00DD2778">
              <w:rPr>
                <w:sz w:val="15"/>
                <w:szCs w:val="15"/>
              </w:rPr>
              <w:t>9.0</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24</w:t>
            </w:r>
          </w:p>
        </w:tc>
        <w:tc>
          <w:tcPr>
            <w:tcW w:w="708" w:type="dxa"/>
          </w:tcPr>
          <w:p w:rsidR="00DD2778" w:rsidRPr="00DD2778" w:rsidRDefault="00DD2778" w:rsidP="00BE3F7B">
            <w:pPr>
              <w:pStyle w:val="Default"/>
              <w:jc w:val="center"/>
              <w:rPr>
                <w:color w:val="auto"/>
                <w:sz w:val="15"/>
                <w:szCs w:val="15"/>
              </w:rPr>
            </w:pPr>
            <w:r w:rsidRPr="00DD2778">
              <w:rPr>
                <w:sz w:val="15"/>
                <w:szCs w:val="15"/>
              </w:rPr>
              <w:t>17.9</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10</w:t>
            </w:r>
          </w:p>
        </w:tc>
        <w:tc>
          <w:tcPr>
            <w:tcW w:w="709" w:type="dxa"/>
          </w:tcPr>
          <w:p w:rsidR="00DD2778" w:rsidRPr="00DD2778" w:rsidRDefault="00DD2778" w:rsidP="00BE3F7B">
            <w:pPr>
              <w:pStyle w:val="Default"/>
              <w:rPr>
                <w:color w:val="auto"/>
                <w:sz w:val="15"/>
                <w:szCs w:val="15"/>
              </w:rPr>
            </w:pPr>
            <w:r w:rsidRPr="00DD2778">
              <w:rPr>
                <w:sz w:val="15"/>
                <w:szCs w:val="15"/>
              </w:rPr>
              <w:t>7.5</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46</w:t>
            </w:r>
          </w:p>
        </w:tc>
        <w:tc>
          <w:tcPr>
            <w:tcW w:w="708" w:type="dxa"/>
          </w:tcPr>
          <w:p w:rsidR="00DD2778" w:rsidRPr="00DD2778" w:rsidRDefault="00DD2778" w:rsidP="00BE3F7B">
            <w:pPr>
              <w:pStyle w:val="Default"/>
              <w:jc w:val="center"/>
              <w:rPr>
                <w:color w:val="auto"/>
                <w:sz w:val="15"/>
                <w:szCs w:val="15"/>
                <w:lang w:val="id-ID"/>
              </w:rPr>
            </w:pPr>
            <w:r w:rsidRPr="00DD2778">
              <w:rPr>
                <w:sz w:val="15"/>
                <w:szCs w:val="15"/>
              </w:rPr>
              <w:t>34.3</w:t>
            </w:r>
          </w:p>
        </w:tc>
        <w:tc>
          <w:tcPr>
            <w:tcW w:w="851" w:type="dxa"/>
            <w:vMerge/>
            <w:tcBorders>
              <w:bottom w:val="single" w:sz="4" w:space="0" w:color="auto"/>
            </w:tcBorders>
          </w:tcPr>
          <w:p w:rsidR="00DD2778" w:rsidRPr="00DD2778" w:rsidRDefault="00DD2778" w:rsidP="00DD2778">
            <w:pPr>
              <w:jc w:val="both"/>
              <w:rPr>
                <w:rFonts w:cs="Times New Roman"/>
                <w:b/>
                <w:bCs/>
                <w:sz w:val="15"/>
                <w:szCs w:val="15"/>
              </w:rPr>
            </w:pPr>
          </w:p>
        </w:tc>
        <w:tc>
          <w:tcPr>
            <w:tcW w:w="709" w:type="dxa"/>
            <w:vMerge/>
            <w:tcBorders>
              <w:bottom w:val="single" w:sz="4" w:space="0" w:color="auto"/>
            </w:tcBorders>
          </w:tcPr>
          <w:p w:rsidR="00DD2778" w:rsidRPr="00DD2778" w:rsidRDefault="00DD2778" w:rsidP="00DD2778">
            <w:pPr>
              <w:jc w:val="both"/>
              <w:rPr>
                <w:rFonts w:cs="Times New Roman"/>
                <w:b/>
                <w:bCs/>
                <w:sz w:val="15"/>
                <w:szCs w:val="15"/>
              </w:rPr>
            </w:pPr>
          </w:p>
        </w:tc>
      </w:tr>
      <w:tr w:rsidR="00BE3F7B" w:rsidRPr="00DD2778" w:rsidTr="00874A16">
        <w:tc>
          <w:tcPr>
            <w:tcW w:w="851" w:type="dxa"/>
            <w:vAlign w:val="center"/>
          </w:tcPr>
          <w:p w:rsidR="00DD2778" w:rsidRPr="00DD2778" w:rsidRDefault="00DD2778" w:rsidP="00DD2778">
            <w:pPr>
              <w:pStyle w:val="Default"/>
              <w:jc w:val="center"/>
              <w:rPr>
                <w:color w:val="auto"/>
                <w:sz w:val="15"/>
                <w:szCs w:val="15"/>
              </w:rPr>
            </w:pPr>
            <w:r w:rsidRPr="00DD2778">
              <w:rPr>
                <w:color w:val="auto"/>
                <w:sz w:val="15"/>
                <w:szCs w:val="15"/>
              </w:rPr>
              <w:t>Total</w:t>
            </w:r>
          </w:p>
        </w:tc>
        <w:tc>
          <w:tcPr>
            <w:tcW w:w="425"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41</w:t>
            </w:r>
          </w:p>
        </w:tc>
        <w:tc>
          <w:tcPr>
            <w:tcW w:w="709" w:type="dxa"/>
          </w:tcPr>
          <w:p w:rsidR="00DD2778" w:rsidRPr="00DD2778" w:rsidRDefault="00DD2778" w:rsidP="00BE3F7B">
            <w:pPr>
              <w:pStyle w:val="Default"/>
              <w:jc w:val="center"/>
              <w:rPr>
                <w:color w:val="auto"/>
                <w:sz w:val="15"/>
                <w:szCs w:val="15"/>
              </w:rPr>
            </w:pPr>
            <w:r w:rsidRPr="00DD2778">
              <w:rPr>
                <w:sz w:val="15"/>
                <w:szCs w:val="15"/>
              </w:rPr>
              <w:t>30.6</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43</w:t>
            </w:r>
          </w:p>
        </w:tc>
        <w:tc>
          <w:tcPr>
            <w:tcW w:w="708" w:type="dxa"/>
          </w:tcPr>
          <w:p w:rsidR="00DD2778" w:rsidRPr="00DD2778" w:rsidRDefault="00DD2778" w:rsidP="00BE3F7B">
            <w:pPr>
              <w:pStyle w:val="Default"/>
              <w:jc w:val="center"/>
              <w:rPr>
                <w:color w:val="auto"/>
                <w:sz w:val="15"/>
                <w:szCs w:val="15"/>
              </w:rPr>
            </w:pPr>
            <w:r w:rsidRPr="00DD2778">
              <w:rPr>
                <w:sz w:val="15"/>
                <w:szCs w:val="15"/>
              </w:rPr>
              <w:t>32.1</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50</w:t>
            </w:r>
          </w:p>
        </w:tc>
        <w:tc>
          <w:tcPr>
            <w:tcW w:w="709" w:type="dxa"/>
          </w:tcPr>
          <w:p w:rsidR="00DD2778" w:rsidRPr="00DD2778" w:rsidRDefault="00DD2778" w:rsidP="00BE3F7B">
            <w:pPr>
              <w:pStyle w:val="Default"/>
              <w:ind w:left="-144" w:right="-108"/>
              <w:rPr>
                <w:color w:val="auto"/>
                <w:sz w:val="15"/>
                <w:szCs w:val="15"/>
              </w:rPr>
            </w:pPr>
            <w:r w:rsidRPr="00DD2778">
              <w:rPr>
                <w:sz w:val="15"/>
                <w:szCs w:val="15"/>
              </w:rPr>
              <w:t>37.3</w:t>
            </w:r>
          </w:p>
        </w:tc>
        <w:tc>
          <w:tcPr>
            <w:tcW w:w="709" w:type="dxa"/>
          </w:tcPr>
          <w:p w:rsidR="00DD2778" w:rsidRPr="00DD2778" w:rsidRDefault="00DD2778" w:rsidP="00BE3F7B">
            <w:pPr>
              <w:pStyle w:val="Default"/>
              <w:jc w:val="center"/>
              <w:rPr>
                <w:color w:val="auto"/>
                <w:sz w:val="15"/>
                <w:szCs w:val="15"/>
                <w:lang w:val="id-ID"/>
              </w:rPr>
            </w:pPr>
            <w:r w:rsidRPr="00DD2778">
              <w:rPr>
                <w:color w:val="auto"/>
                <w:sz w:val="15"/>
                <w:szCs w:val="15"/>
                <w:lang w:val="id-ID"/>
              </w:rPr>
              <w:t>134</w:t>
            </w:r>
          </w:p>
        </w:tc>
        <w:tc>
          <w:tcPr>
            <w:tcW w:w="708" w:type="dxa"/>
          </w:tcPr>
          <w:p w:rsidR="00DD2778" w:rsidRPr="00DD2778" w:rsidRDefault="00DD2778" w:rsidP="00BE3F7B">
            <w:pPr>
              <w:pStyle w:val="Default"/>
              <w:ind w:left="-19" w:right="-108"/>
              <w:jc w:val="center"/>
              <w:rPr>
                <w:color w:val="auto"/>
                <w:sz w:val="15"/>
                <w:szCs w:val="15"/>
                <w:lang w:val="id-ID"/>
              </w:rPr>
            </w:pPr>
            <w:r w:rsidRPr="00DD2778">
              <w:rPr>
                <w:sz w:val="15"/>
                <w:szCs w:val="15"/>
              </w:rPr>
              <w:t>100.0</w:t>
            </w:r>
          </w:p>
        </w:tc>
        <w:tc>
          <w:tcPr>
            <w:tcW w:w="851" w:type="dxa"/>
            <w:vMerge/>
          </w:tcPr>
          <w:p w:rsidR="00DD2778" w:rsidRPr="00DD2778" w:rsidRDefault="00DD2778" w:rsidP="00DD2778">
            <w:pPr>
              <w:jc w:val="both"/>
              <w:rPr>
                <w:rFonts w:cs="Times New Roman"/>
                <w:b/>
                <w:bCs/>
                <w:sz w:val="15"/>
                <w:szCs w:val="15"/>
              </w:rPr>
            </w:pPr>
          </w:p>
        </w:tc>
        <w:tc>
          <w:tcPr>
            <w:tcW w:w="709" w:type="dxa"/>
            <w:vMerge/>
          </w:tcPr>
          <w:p w:rsidR="00DD2778" w:rsidRPr="00DD2778" w:rsidRDefault="00DD2778" w:rsidP="00DD2778">
            <w:pPr>
              <w:jc w:val="both"/>
              <w:rPr>
                <w:rFonts w:cs="Times New Roman"/>
                <w:b/>
                <w:bCs/>
                <w:sz w:val="15"/>
                <w:szCs w:val="15"/>
              </w:rPr>
            </w:pPr>
          </w:p>
        </w:tc>
      </w:tr>
    </w:tbl>
    <w:p w:rsidR="006D78CE" w:rsidRDefault="006D78CE" w:rsidP="00575DCC">
      <w:pPr>
        <w:jc w:val="both"/>
        <w:rPr>
          <w:rFonts w:cs="Times New Roman"/>
          <w:b/>
          <w:bCs/>
          <w:color w:val="000000" w:themeColor="text1"/>
          <w:sz w:val="21"/>
          <w:szCs w:val="21"/>
          <w:lang w:val="id-ID"/>
        </w:rPr>
        <w:sectPr w:rsidR="006D78CE" w:rsidSect="006D78CE">
          <w:type w:val="continuous"/>
          <w:pgSz w:w="11907" w:h="16840" w:code="9"/>
          <w:pgMar w:top="1440" w:right="1701" w:bottom="1440" w:left="2268" w:header="709" w:footer="709" w:gutter="0"/>
          <w:pgNumType w:start="1"/>
          <w:cols w:space="284"/>
          <w:titlePg/>
          <w:docGrid w:linePitch="360"/>
        </w:sectPr>
      </w:pPr>
    </w:p>
    <w:p w:rsidR="00DD2778" w:rsidRPr="00AD5C22" w:rsidRDefault="00DD2778" w:rsidP="00575DCC">
      <w:pPr>
        <w:jc w:val="both"/>
        <w:rPr>
          <w:rFonts w:cs="Times New Roman"/>
          <w:b/>
          <w:bCs/>
          <w:color w:val="000000" w:themeColor="text1"/>
          <w:sz w:val="21"/>
          <w:szCs w:val="21"/>
          <w:lang w:val="id-ID"/>
        </w:rPr>
      </w:pPr>
    </w:p>
    <w:p w:rsidR="00BE3F7B" w:rsidRDefault="00575DCC" w:rsidP="00874A16">
      <w:pPr>
        <w:ind w:left="284" w:firstLine="283"/>
        <w:jc w:val="both"/>
        <w:rPr>
          <w:rFonts w:cs="Times New Roman"/>
          <w:color w:val="000000" w:themeColor="text1"/>
          <w:sz w:val="21"/>
          <w:szCs w:val="21"/>
          <w:lang w:val="id-ID"/>
        </w:rPr>
      </w:pPr>
      <w:r w:rsidRPr="00AD5C22">
        <w:rPr>
          <w:rFonts w:cs="Times New Roman"/>
          <w:color w:val="000000" w:themeColor="text1"/>
          <w:sz w:val="21"/>
          <w:szCs w:val="21"/>
        </w:rPr>
        <w:t>Berdasarkan</w:t>
      </w:r>
      <w:r w:rsidR="0074414B">
        <w:rPr>
          <w:rFonts w:cs="Times New Roman"/>
          <w:color w:val="000000" w:themeColor="text1"/>
          <w:sz w:val="21"/>
          <w:szCs w:val="21"/>
        </w:rPr>
        <w:t xml:space="preserve"> table </w:t>
      </w:r>
      <w:r w:rsidR="00A25DFA" w:rsidRPr="00AD5C22">
        <w:rPr>
          <w:rFonts w:cs="Times New Roman"/>
          <w:color w:val="000000" w:themeColor="text1"/>
          <w:sz w:val="21"/>
          <w:szCs w:val="21"/>
        </w:rPr>
        <w:t>6</w:t>
      </w:r>
      <w:r w:rsidRPr="00AD5C22">
        <w:rPr>
          <w:rFonts w:cs="Times New Roman"/>
          <w:color w:val="000000" w:themeColor="text1"/>
          <w:sz w:val="21"/>
          <w:szCs w:val="21"/>
        </w:rPr>
        <w:t xml:space="preserve"> Dari </w:t>
      </w:r>
      <w:r w:rsidR="0074414B">
        <w:rPr>
          <w:rFonts w:cs="Times New Roman"/>
          <w:color w:val="000000" w:themeColor="text1"/>
          <w:sz w:val="21"/>
          <w:szCs w:val="21"/>
        </w:rPr>
        <w:t xml:space="preserve">table </w:t>
      </w:r>
      <w:r w:rsidRPr="00AD5C22">
        <w:rPr>
          <w:rFonts w:cs="Times New Roman"/>
          <w:color w:val="000000" w:themeColor="text1"/>
          <w:sz w:val="21"/>
          <w:szCs w:val="21"/>
        </w:rPr>
        <w:t>tabulasi</w:t>
      </w:r>
      <w:r w:rsidR="0074414B">
        <w:rPr>
          <w:rFonts w:cs="Times New Roman"/>
          <w:color w:val="000000" w:themeColor="text1"/>
          <w:sz w:val="21"/>
          <w:szCs w:val="21"/>
        </w:rPr>
        <w:t xml:space="preserve"> </w:t>
      </w:r>
      <w:r w:rsidRPr="00AD5C22">
        <w:rPr>
          <w:rFonts w:cs="Times New Roman"/>
          <w:color w:val="000000" w:themeColor="text1"/>
          <w:sz w:val="21"/>
          <w:szCs w:val="21"/>
        </w:rPr>
        <w:t>silang</w:t>
      </w:r>
      <w:r w:rsidR="0074414B">
        <w:rPr>
          <w:rFonts w:cs="Times New Roman"/>
          <w:color w:val="000000" w:themeColor="text1"/>
          <w:sz w:val="21"/>
          <w:szCs w:val="21"/>
        </w:rPr>
        <w:t xml:space="preserve"> </w:t>
      </w:r>
      <w:r w:rsidRPr="00AD5C22">
        <w:rPr>
          <w:rFonts w:cs="Times New Roman"/>
          <w:color w:val="000000" w:themeColor="text1"/>
          <w:sz w:val="21"/>
          <w:szCs w:val="21"/>
        </w:rPr>
        <w:t>diatas</w:t>
      </w:r>
      <w:r w:rsidR="0074414B">
        <w:rPr>
          <w:rFonts w:cs="Times New Roman"/>
          <w:color w:val="000000" w:themeColor="text1"/>
          <w:sz w:val="21"/>
          <w:szCs w:val="21"/>
        </w:rPr>
        <w:t xml:space="preserve"> </w:t>
      </w:r>
      <w:r w:rsidRPr="00AD5C22">
        <w:rPr>
          <w:rFonts w:cs="Times New Roman"/>
          <w:color w:val="000000" w:themeColor="text1"/>
          <w:sz w:val="21"/>
          <w:szCs w:val="21"/>
        </w:rPr>
        <w:t>antara</w:t>
      </w:r>
      <w:r w:rsidR="0074414B">
        <w:rPr>
          <w:rFonts w:cs="Times New Roman"/>
          <w:color w:val="000000" w:themeColor="text1"/>
          <w:sz w:val="21"/>
          <w:szCs w:val="21"/>
        </w:rPr>
        <w:t xml:space="preserve"> </w:t>
      </w:r>
      <w:r w:rsidRPr="00AD5C22">
        <w:rPr>
          <w:rFonts w:cs="Times New Roman"/>
          <w:color w:val="000000" w:themeColor="text1"/>
          <w:sz w:val="21"/>
          <w:szCs w:val="21"/>
        </w:rPr>
        <w:t>pengetahuan</w:t>
      </w:r>
      <w:r w:rsidR="0074414B">
        <w:rPr>
          <w:rFonts w:cs="Times New Roman"/>
          <w:color w:val="000000" w:themeColor="text1"/>
          <w:sz w:val="21"/>
          <w:szCs w:val="21"/>
        </w:rPr>
        <w:t xml:space="preserve"> </w:t>
      </w:r>
      <w:r w:rsidRPr="00AD5C22">
        <w:rPr>
          <w:rFonts w:cs="Times New Roman"/>
          <w:color w:val="000000" w:themeColor="text1"/>
          <w:sz w:val="21"/>
          <w:szCs w:val="21"/>
        </w:rPr>
        <w:t>dengan</w:t>
      </w:r>
      <w:r w:rsidR="0074414B">
        <w:rPr>
          <w:rFonts w:cs="Times New Roman"/>
          <w:color w:val="000000" w:themeColor="text1"/>
          <w:sz w:val="21"/>
          <w:szCs w:val="21"/>
        </w:rPr>
        <w:t xml:space="preserve"> </w:t>
      </w:r>
      <w:r w:rsidRPr="00AD5C22">
        <w:rPr>
          <w:rFonts w:cs="Times New Roman"/>
          <w:color w:val="000000" w:themeColor="text1"/>
          <w:sz w:val="21"/>
          <w:szCs w:val="21"/>
        </w:rPr>
        <w:t>pemilihan</w:t>
      </w:r>
      <w:r w:rsidR="0074414B">
        <w:rPr>
          <w:rFonts w:cs="Times New Roman"/>
          <w:color w:val="000000" w:themeColor="text1"/>
          <w:sz w:val="21"/>
          <w:szCs w:val="21"/>
        </w:rPr>
        <w:t xml:space="preserve"> </w:t>
      </w:r>
      <w:r w:rsidRPr="00AD5C22">
        <w:rPr>
          <w:rFonts w:cs="Times New Roman"/>
          <w:color w:val="000000" w:themeColor="text1"/>
          <w:sz w:val="21"/>
          <w:szCs w:val="21"/>
        </w:rPr>
        <w:t>alat</w:t>
      </w:r>
      <w:r w:rsidR="0074414B">
        <w:rPr>
          <w:rFonts w:cs="Times New Roman"/>
          <w:color w:val="000000" w:themeColor="text1"/>
          <w:sz w:val="21"/>
          <w:szCs w:val="21"/>
        </w:rPr>
        <w:t xml:space="preserve"> </w:t>
      </w:r>
      <w:r w:rsidRPr="00AD5C22">
        <w:rPr>
          <w:rFonts w:cs="Times New Roman"/>
          <w:color w:val="000000" w:themeColor="text1"/>
          <w:sz w:val="21"/>
          <w:szCs w:val="21"/>
        </w:rPr>
        <w:t>kontrasepsi. Ternyata dari 30 orang pengetahuan kurang terdapat 1 orang metode sederhana, 8 orang metode alat dan 21 orang metode mod</w:t>
      </w:r>
      <w:r w:rsidRPr="00AD5C22">
        <w:rPr>
          <w:rFonts w:cs="Times New Roman"/>
          <w:color w:val="000000" w:themeColor="text1"/>
          <w:sz w:val="21"/>
          <w:szCs w:val="21"/>
          <w:lang w:val="id-ID"/>
        </w:rPr>
        <w:t>er</w:t>
      </w:r>
      <w:r w:rsidRPr="00AD5C22">
        <w:rPr>
          <w:rFonts w:cs="Times New Roman"/>
          <w:color w:val="000000" w:themeColor="text1"/>
          <w:sz w:val="21"/>
          <w:szCs w:val="21"/>
        </w:rPr>
        <w:t>n, dari 49 orang pengetahuan cukup terdapat 6 orang metode sederhana, 13 orang metode alat dan 30 orang metode mod</w:t>
      </w:r>
      <w:r w:rsidRPr="00AD5C22">
        <w:rPr>
          <w:rFonts w:cs="Times New Roman"/>
          <w:color w:val="000000" w:themeColor="text1"/>
          <w:sz w:val="21"/>
          <w:szCs w:val="21"/>
          <w:lang w:val="id-ID"/>
        </w:rPr>
        <w:t>ern</w:t>
      </w:r>
      <w:r w:rsidRPr="00AD5C22">
        <w:rPr>
          <w:rFonts w:cs="Times New Roman"/>
          <w:color w:val="000000" w:themeColor="text1"/>
          <w:sz w:val="21"/>
          <w:szCs w:val="21"/>
        </w:rPr>
        <w:t xml:space="preserve">, </w:t>
      </w:r>
      <w:r w:rsidRPr="00AD5C22">
        <w:rPr>
          <w:rFonts w:cs="Times New Roman"/>
          <w:color w:val="000000" w:themeColor="text1"/>
          <w:sz w:val="21"/>
          <w:szCs w:val="21"/>
        </w:rPr>
        <w:lastRenderedPageBreak/>
        <w:t>dari 55 orang pengetahuan baik terdapat 14 orang metode sederhana, 17 orang metode alat dan 24 orang metode mod</w:t>
      </w:r>
      <w:r w:rsidRPr="00AD5C22">
        <w:rPr>
          <w:rFonts w:cs="Times New Roman"/>
          <w:color w:val="000000" w:themeColor="text1"/>
          <w:sz w:val="21"/>
          <w:szCs w:val="21"/>
          <w:lang w:val="id-ID"/>
        </w:rPr>
        <w:t>ern</w:t>
      </w:r>
      <w:r w:rsidRPr="00AD5C22">
        <w:rPr>
          <w:rFonts w:cs="Times New Roman"/>
          <w:color w:val="000000" w:themeColor="text1"/>
          <w:sz w:val="21"/>
          <w:szCs w:val="21"/>
        </w:rPr>
        <w:t xml:space="preserve">. </w:t>
      </w:r>
      <w:r w:rsidRPr="00AD5C22">
        <w:rPr>
          <w:rFonts w:cs="Times New Roman"/>
          <w:color w:val="000000" w:themeColor="text1"/>
          <w:sz w:val="21"/>
          <w:szCs w:val="21"/>
          <w:lang w:val="id-ID"/>
        </w:rPr>
        <w:t xml:space="preserve">Dari hasil uji statistik dengan </w:t>
      </w:r>
      <w:r w:rsidRPr="00AD5C22">
        <w:rPr>
          <w:rFonts w:cs="Times New Roman"/>
          <w:i/>
          <w:color w:val="000000" w:themeColor="text1"/>
          <w:sz w:val="21"/>
          <w:szCs w:val="21"/>
        </w:rPr>
        <w:t>chi-s</w:t>
      </w:r>
      <w:r w:rsidRPr="00AD5C22">
        <w:rPr>
          <w:rFonts w:cs="Times New Roman"/>
          <w:i/>
          <w:color w:val="000000" w:themeColor="text1"/>
          <w:sz w:val="21"/>
          <w:szCs w:val="21"/>
          <w:lang w:val="id-ID"/>
        </w:rPr>
        <w:t>q</w:t>
      </w:r>
      <w:r w:rsidRPr="00AD5C22">
        <w:rPr>
          <w:rFonts w:cs="Times New Roman"/>
          <w:i/>
          <w:color w:val="000000" w:themeColor="text1"/>
          <w:sz w:val="21"/>
          <w:szCs w:val="21"/>
        </w:rPr>
        <w:t>uare</w:t>
      </w:r>
      <w:r w:rsidRPr="00AD5C22">
        <w:rPr>
          <w:rFonts w:cs="Times New Roman"/>
          <w:i/>
          <w:color w:val="000000" w:themeColor="text1"/>
          <w:sz w:val="21"/>
          <w:szCs w:val="21"/>
          <w:lang w:val="id-ID"/>
        </w:rPr>
        <w:t xml:space="preserve"> (continuity correctiont)</w:t>
      </w:r>
      <w:r w:rsidRPr="00AD5C22">
        <w:rPr>
          <w:rFonts w:cs="Times New Roman"/>
          <w:color w:val="000000" w:themeColor="text1"/>
          <w:sz w:val="21"/>
          <w:szCs w:val="21"/>
          <w:lang w:val="id-ID"/>
        </w:rPr>
        <w:t xml:space="preserve"> menunjukan nilai bahwa </w:t>
      </w:r>
      <w:r w:rsidRPr="00AD5C22">
        <w:rPr>
          <w:rFonts w:cs="Times New Roman"/>
          <w:color w:val="000000" w:themeColor="text1"/>
          <w:sz w:val="21"/>
          <w:szCs w:val="21"/>
        </w:rPr>
        <w:t>nilai</w:t>
      </w:r>
      <m:oMath>
        <m:sSup>
          <m:sSupPr>
            <m:ctrlPr>
              <w:rPr>
                <w:rFonts w:ascii="Cambria Math" w:hAnsi="Cambria Math" w:cs="Times New Roman"/>
                <w:i/>
                <w:color w:val="000000" w:themeColor="text1"/>
                <w:sz w:val="21"/>
                <w:szCs w:val="21"/>
              </w:rPr>
            </m:ctrlPr>
          </m:sSupPr>
          <m:e>
            <m:r>
              <w:rPr>
                <w:rFonts w:ascii="Cambria Math" w:hAnsi="Cambria Math" w:cs="Times New Roman"/>
                <w:color w:val="000000" w:themeColor="text1"/>
                <w:sz w:val="21"/>
                <w:szCs w:val="21"/>
              </w:rPr>
              <m:t>χ</m:t>
            </m:r>
          </m:e>
          <m:sup>
            <m:r>
              <w:rPr>
                <w:rFonts w:ascii="Cambria Math" w:hAnsi="Cambria Math" w:cs="Times New Roman"/>
                <w:color w:val="000000" w:themeColor="text1"/>
                <w:sz w:val="21"/>
                <w:szCs w:val="21"/>
              </w:rPr>
              <m:t>2</m:t>
            </m:r>
          </m:sup>
        </m:sSup>
      </m:oMath>
      <w:r w:rsidRPr="00AD5C22">
        <w:rPr>
          <w:rFonts w:cs="Times New Roman"/>
          <w:color w:val="000000" w:themeColor="text1"/>
          <w:sz w:val="21"/>
          <w:szCs w:val="21"/>
        </w:rPr>
        <w:t>=9,646 dengan p=0,047&lt;0,05 berarti signifikan, maka Ho ditolak Ha diterima. Jadi</w:t>
      </w:r>
      <w:r w:rsidR="0074414B">
        <w:rPr>
          <w:rFonts w:cs="Times New Roman"/>
          <w:color w:val="000000" w:themeColor="text1"/>
          <w:sz w:val="21"/>
          <w:szCs w:val="21"/>
        </w:rPr>
        <w:t xml:space="preserve"> </w:t>
      </w:r>
      <w:r w:rsidRPr="00AD5C22">
        <w:rPr>
          <w:rFonts w:cs="Times New Roman"/>
          <w:color w:val="000000" w:themeColor="text1"/>
          <w:sz w:val="21"/>
          <w:szCs w:val="21"/>
          <w:lang w:val="id-ID"/>
        </w:rPr>
        <w:t>ada</w:t>
      </w:r>
    </w:p>
    <w:p w:rsidR="002E01F6" w:rsidRDefault="00575DCC" w:rsidP="00DF6686">
      <w:pPr>
        <w:ind w:left="284" w:firstLine="567"/>
        <w:jc w:val="both"/>
        <w:rPr>
          <w:rFonts w:cs="Times New Roman"/>
          <w:color w:val="000000" w:themeColor="text1"/>
          <w:sz w:val="21"/>
          <w:szCs w:val="21"/>
          <w:lang w:val="id-ID"/>
        </w:rPr>
        <w:sectPr w:rsidR="002E01F6" w:rsidSect="00D230FF">
          <w:type w:val="continuous"/>
          <w:pgSz w:w="11907" w:h="16840" w:code="9"/>
          <w:pgMar w:top="1440" w:right="1701" w:bottom="1440" w:left="2268" w:header="709" w:footer="709" w:gutter="0"/>
          <w:pgNumType w:start="5"/>
          <w:cols w:num="2" w:space="284"/>
          <w:titlePg/>
          <w:docGrid w:linePitch="360"/>
        </w:sectPr>
      </w:pPr>
      <w:r w:rsidRPr="00AD5C22">
        <w:rPr>
          <w:rFonts w:cs="Times New Roman"/>
          <w:color w:val="000000" w:themeColor="text1"/>
          <w:sz w:val="21"/>
          <w:szCs w:val="21"/>
        </w:rPr>
        <w:t>hubungan yang signifikan</w:t>
      </w:r>
      <w:r w:rsidR="0074414B">
        <w:rPr>
          <w:rFonts w:cs="Times New Roman"/>
          <w:color w:val="000000" w:themeColor="text1"/>
          <w:sz w:val="21"/>
          <w:szCs w:val="21"/>
        </w:rPr>
        <w:t xml:space="preserve"> </w:t>
      </w:r>
      <w:r w:rsidRPr="00AD5C22">
        <w:rPr>
          <w:rFonts w:cs="Times New Roman"/>
          <w:color w:val="000000" w:themeColor="text1"/>
          <w:sz w:val="21"/>
          <w:szCs w:val="21"/>
        </w:rPr>
        <w:t>antara</w:t>
      </w:r>
      <w:r w:rsidR="0074414B">
        <w:rPr>
          <w:rFonts w:cs="Times New Roman"/>
          <w:color w:val="000000" w:themeColor="text1"/>
          <w:sz w:val="21"/>
          <w:szCs w:val="21"/>
        </w:rPr>
        <w:t xml:space="preserve"> </w:t>
      </w:r>
      <w:r w:rsidRPr="00AD5C22">
        <w:rPr>
          <w:rFonts w:cs="Times New Roman"/>
          <w:color w:val="000000" w:themeColor="text1"/>
          <w:sz w:val="21"/>
          <w:szCs w:val="21"/>
        </w:rPr>
        <w:t>pe</w:t>
      </w:r>
      <w:r w:rsidRPr="00AD5C22">
        <w:rPr>
          <w:rFonts w:cs="Times New Roman"/>
          <w:color w:val="000000" w:themeColor="text1"/>
          <w:sz w:val="21"/>
          <w:szCs w:val="21"/>
          <w:lang w:val="id-ID"/>
        </w:rPr>
        <w:t>ngetahuan</w:t>
      </w:r>
      <w:r w:rsidR="0074414B">
        <w:rPr>
          <w:rFonts w:cs="Times New Roman"/>
          <w:color w:val="000000" w:themeColor="text1"/>
          <w:sz w:val="21"/>
          <w:szCs w:val="21"/>
        </w:rPr>
        <w:t xml:space="preserve"> </w:t>
      </w:r>
      <w:r w:rsidRPr="00AD5C22">
        <w:rPr>
          <w:rFonts w:cs="Times New Roman"/>
          <w:color w:val="000000" w:themeColor="text1"/>
          <w:sz w:val="21"/>
          <w:szCs w:val="21"/>
        </w:rPr>
        <w:t>dengan</w:t>
      </w:r>
      <w:r w:rsidR="0074414B">
        <w:rPr>
          <w:rFonts w:cs="Times New Roman"/>
          <w:color w:val="000000" w:themeColor="text1"/>
          <w:sz w:val="21"/>
          <w:szCs w:val="21"/>
        </w:rPr>
        <w:t xml:space="preserve"> </w:t>
      </w:r>
      <w:r w:rsidRPr="00AD5C22">
        <w:rPr>
          <w:rFonts w:cs="Times New Roman"/>
          <w:color w:val="000000" w:themeColor="text1"/>
          <w:sz w:val="21"/>
          <w:szCs w:val="21"/>
        </w:rPr>
        <w:t>pemilihan</w:t>
      </w:r>
      <w:r w:rsidR="0074414B">
        <w:rPr>
          <w:rFonts w:cs="Times New Roman"/>
          <w:color w:val="000000" w:themeColor="text1"/>
          <w:sz w:val="21"/>
          <w:szCs w:val="21"/>
        </w:rPr>
        <w:t xml:space="preserve"> </w:t>
      </w:r>
      <w:r w:rsidRPr="00AD5C22">
        <w:rPr>
          <w:rFonts w:cs="Times New Roman"/>
          <w:color w:val="000000" w:themeColor="text1"/>
          <w:sz w:val="21"/>
          <w:szCs w:val="21"/>
        </w:rPr>
        <w:t>alat</w:t>
      </w:r>
      <w:r w:rsidR="0074414B">
        <w:rPr>
          <w:rFonts w:cs="Times New Roman"/>
          <w:color w:val="000000" w:themeColor="text1"/>
          <w:sz w:val="21"/>
          <w:szCs w:val="21"/>
        </w:rPr>
        <w:t xml:space="preserve"> </w:t>
      </w:r>
      <w:r w:rsidRPr="00AD5C22">
        <w:rPr>
          <w:rFonts w:cs="Times New Roman"/>
          <w:color w:val="000000" w:themeColor="text1"/>
          <w:sz w:val="21"/>
          <w:szCs w:val="21"/>
        </w:rPr>
        <w:lastRenderedPageBreak/>
        <w:t>kontrasepsi</w:t>
      </w:r>
      <w:r w:rsidRPr="00AD5C22">
        <w:rPr>
          <w:rFonts w:cs="Times New Roman"/>
          <w:color w:val="000000" w:themeColor="text1"/>
          <w:sz w:val="21"/>
          <w:szCs w:val="21"/>
          <w:lang w:val="id-ID"/>
        </w:rPr>
        <w:t xml:space="preserve"> di wilayah kerja peskesmas Basuki Rahmat Kota Bengkulu.</w:t>
      </w:r>
      <w:r w:rsidR="0074414B">
        <w:rPr>
          <w:rFonts w:cs="Times New Roman"/>
          <w:color w:val="000000" w:themeColor="text1"/>
          <w:sz w:val="21"/>
          <w:szCs w:val="21"/>
        </w:rPr>
        <w:t xml:space="preserve"> </w:t>
      </w:r>
      <w:r w:rsidRPr="00AD5C22">
        <w:rPr>
          <w:rFonts w:cs="Times New Roman"/>
          <w:color w:val="000000" w:themeColor="text1"/>
          <w:sz w:val="21"/>
          <w:szCs w:val="21"/>
          <w:lang w:val="id-ID"/>
        </w:rPr>
        <w:t xml:space="preserve">Hasil uji </w:t>
      </w:r>
      <w:r w:rsidRPr="00AD5C22">
        <w:rPr>
          <w:rFonts w:cs="Times New Roman"/>
          <w:i/>
          <w:color w:val="000000" w:themeColor="text1"/>
          <w:sz w:val="21"/>
          <w:szCs w:val="21"/>
          <w:lang w:val="id-ID"/>
        </w:rPr>
        <w:lastRenderedPageBreak/>
        <w:t>contingency coefficient</w:t>
      </w:r>
      <w:r w:rsidRPr="00AD5C22">
        <w:rPr>
          <w:rFonts w:cs="Times New Roman"/>
          <w:color w:val="000000" w:themeColor="text1"/>
          <w:sz w:val="21"/>
          <w:szCs w:val="21"/>
          <w:lang w:val="id-ID"/>
        </w:rPr>
        <w:t>di dapat nilai 0,</w:t>
      </w:r>
      <w:r w:rsidRPr="00AD5C22">
        <w:rPr>
          <w:rFonts w:cs="Times New Roman"/>
          <w:color w:val="000000" w:themeColor="text1"/>
          <w:sz w:val="21"/>
          <w:szCs w:val="21"/>
        </w:rPr>
        <w:t>259</w:t>
      </w:r>
      <w:r w:rsidR="0074414B">
        <w:rPr>
          <w:rFonts w:cs="Times New Roman"/>
          <w:color w:val="000000" w:themeColor="text1"/>
          <w:sz w:val="21"/>
          <w:szCs w:val="21"/>
        </w:rPr>
        <w:t xml:space="preserve"> </w:t>
      </w:r>
      <w:r w:rsidRPr="00AD5C22">
        <w:rPr>
          <w:rFonts w:cs="Times New Roman"/>
          <w:color w:val="000000" w:themeColor="text1"/>
          <w:sz w:val="21"/>
          <w:szCs w:val="21"/>
        </w:rPr>
        <w:t>dengan p=0,047&lt;0,05</w:t>
      </w:r>
      <w:r w:rsidRPr="00AD5C22">
        <w:rPr>
          <w:rFonts w:cs="Times New Roman"/>
          <w:color w:val="000000" w:themeColor="text1"/>
          <w:sz w:val="21"/>
          <w:szCs w:val="21"/>
          <w:lang w:val="id-ID"/>
        </w:rPr>
        <w:t xml:space="preserve"> bera</w:t>
      </w:r>
      <w:r w:rsidR="002E01F6">
        <w:rPr>
          <w:rFonts w:cs="Times New Roman"/>
          <w:color w:val="000000" w:themeColor="text1"/>
          <w:sz w:val="21"/>
          <w:szCs w:val="21"/>
          <w:lang w:val="id-ID"/>
        </w:rPr>
        <w:t>r</w:t>
      </w:r>
      <w:r w:rsidRPr="00AD5C22">
        <w:rPr>
          <w:rFonts w:cs="Times New Roman"/>
          <w:color w:val="000000" w:themeColor="text1"/>
          <w:sz w:val="21"/>
          <w:szCs w:val="21"/>
          <w:lang w:val="id-ID"/>
        </w:rPr>
        <w:t xml:space="preserve">ti </w:t>
      </w:r>
    </w:p>
    <w:p w:rsidR="00575DCC"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lastRenderedPageBreak/>
        <w:t>signifikan. Nilai C = 0,</w:t>
      </w:r>
      <w:r w:rsidRPr="00AD5C22">
        <w:rPr>
          <w:rFonts w:cs="Times New Roman"/>
          <w:color w:val="000000" w:themeColor="text1"/>
          <w:sz w:val="21"/>
          <w:szCs w:val="21"/>
        </w:rPr>
        <w:t>259</w:t>
      </w:r>
      <w:r w:rsidRPr="00AD5C22">
        <w:rPr>
          <w:rFonts w:cs="Times New Roman"/>
          <w:color w:val="000000" w:themeColor="text1"/>
          <w:sz w:val="21"/>
          <w:szCs w:val="21"/>
          <w:lang w:val="id-ID"/>
        </w:rPr>
        <w:t xml:space="preserve"> tersebut dibandingkan dengan nilai C</w:t>
      </w:r>
      <w:r w:rsidRPr="00AD5C22">
        <w:rPr>
          <w:rFonts w:cs="Times New Roman"/>
          <w:color w:val="000000" w:themeColor="text1"/>
          <w:sz w:val="21"/>
          <w:szCs w:val="21"/>
          <w:vertAlign w:val="subscript"/>
          <w:lang w:val="id-ID"/>
        </w:rPr>
        <w:t>max</w:t>
      </w:r>
      <w:r w:rsidRPr="00AD5C22">
        <w:rPr>
          <w:rFonts w:cs="Times New Roman"/>
          <w:color w:val="000000" w:themeColor="text1"/>
          <w:sz w:val="21"/>
          <w:szCs w:val="21"/>
          <w:lang w:val="id-ID"/>
        </w:rPr>
        <w:t xml:space="preserve"> = 0,707 (karena nilai terendah </w:t>
      </w:r>
      <w:r w:rsidRPr="00AD5C22">
        <w:rPr>
          <w:rFonts w:cs="Times New Roman"/>
          <w:color w:val="000000" w:themeColor="text1"/>
          <w:sz w:val="21"/>
          <w:szCs w:val="21"/>
          <w:lang w:val="id-ID"/>
        </w:rPr>
        <w:lastRenderedPageBreak/>
        <w:t xml:space="preserve">baris atau kolom adalah 2), karena nilai C </w:t>
      </w:r>
      <w:r w:rsidRPr="00AD5C22">
        <w:rPr>
          <w:rFonts w:cs="Times New Roman"/>
          <w:color w:val="000000" w:themeColor="text1"/>
          <w:sz w:val="21"/>
          <w:szCs w:val="21"/>
        </w:rPr>
        <w:t>cukup</w:t>
      </w:r>
      <w:r w:rsidRPr="00AD5C22">
        <w:rPr>
          <w:rFonts w:cs="Times New Roman"/>
          <w:color w:val="000000" w:themeColor="text1"/>
          <w:sz w:val="21"/>
          <w:szCs w:val="21"/>
          <w:lang w:val="id-ID"/>
        </w:rPr>
        <w:t xml:space="preserve"> jauh dari nilai C</w:t>
      </w:r>
      <w:r w:rsidRPr="00AD5C22">
        <w:rPr>
          <w:rFonts w:cs="Times New Roman"/>
          <w:color w:val="000000" w:themeColor="text1"/>
          <w:sz w:val="21"/>
          <w:szCs w:val="21"/>
          <w:vertAlign w:val="subscript"/>
          <w:lang w:val="id-ID"/>
        </w:rPr>
        <w:t xml:space="preserve">max </w:t>
      </w:r>
      <w:r w:rsidRPr="00AD5C22">
        <w:rPr>
          <w:rFonts w:cs="Times New Roman"/>
          <w:color w:val="000000" w:themeColor="text1"/>
          <w:sz w:val="21"/>
          <w:szCs w:val="21"/>
          <w:lang w:val="id-ID"/>
        </w:rPr>
        <w:t xml:space="preserve">maka kategori keeratan hubungan </w:t>
      </w:r>
      <w:r w:rsidRPr="00AD5C22">
        <w:rPr>
          <w:rFonts w:cs="Times New Roman"/>
          <w:color w:val="000000" w:themeColor="text1"/>
          <w:sz w:val="21"/>
          <w:szCs w:val="21"/>
        </w:rPr>
        <w:t>lemah</w:t>
      </w:r>
      <w:r w:rsidRPr="00AD5C22">
        <w:rPr>
          <w:rFonts w:cs="Times New Roman"/>
          <w:color w:val="000000" w:themeColor="text1"/>
          <w:sz w:val="21"/>
          <w:szCs w:val="21"/>
          <w:lang w:val="id-ID"/>
        </w:rPr>
        <w:t>.</w:t>
      </w:r>
    </w:p>
    <w:p w:rsidR="002E01F6" w:rsidRDefault="002E01F6" w:rsidP="00BE3F7B">
      <w:pPr>
        <w:pStyle w:val="Default"/>
        <w:rPr>
          <w:b/>
          <w:bCs/>
          <w:color w:val="000000" w:themeColor="text1"/>
          <w:sz w:val="21"/>
          <w:szCs w:val="21"/>
          <w:lang w:val="id-ID"/>
        </w:rPr>
        <w:sectPr w:rsidR="002E01F6" w:rsidSect="002E01F6">
          <w:type w:val="continuous"/>
          <w:pgSz w:w="11907" w:h="16840" w:code="9"/>
          <w:pgMar w:top="1440" w:right="1701" w:bottom="1440" w:left="2268" w:header="709" w:footer="709" w:gutter="0"/>
          <w:pgNumType w:start="1"/>
          <w:cols w:num="2" w:space="709"/>
          <w:titlePg/>
          <w:docGrid w:linePitch="360"/>
        </w:sectPr>
      </w:pPr>
    </w:p>
    <w:p w:rsidR="00BE3F7B" w:rsidRDefault="00BE3F7B" w:rsidP="002E01F6">
      <w:pPr>
        <w:pStyle w:val="Default"/>
        <w:rPr>
          <w:b/>
          <w:bCs/>
          <w:color w:val="000000" w:themeColor="text1"/>
          <w:sz w:val="21"/>
          <w:szCs w:val="21"/>
        </w:rPr>
        <w:sectPr w:rsidR="00BE3F7B" w:rsidSect="007A1A07">
          <w:type w:val="continuous"/>
          <w:pgSz w:w="11907" w:h="16840" w:code="9"/>
          <w:pgMar w:top="1440" w:right="1701" w:bottom="1440" w:left="2268" w:header="709" w:footer="709" w:gutter="0"/>
          <w:pgNumType w:start="1"/>
          <w:cols w:num="2" w:space="284"/>
          <w:titlePg/>
          <w:docGrid w:linePitch="360"/>
        </w:sectPr>
      </w:pPr>
    </w:p>
    <w:p w:rsidR="00A12495" w:rsidRPr="00A12495" w:rsidRDefault="00A12495" w:rsidP="00855F3B">
      <w:pPr>
        <w:pStyle w:val="Default"/>
        <w:numPr>
          <w:ilvl w:val="0"/>
          <w:numId w:val="5"/>
        </w:numPr>
        <w:rPr>
          <w:bCs/>
          <w:color w:val="000000" w:themeColor="text1"/>
          <w:sz w:val="21"/>
          <w:szCs w:val="21"/>
          <w:lang w:val="id-ID"/>
        </w:rPr>
      </w:pPr>
      <w:r w:rsidRPr="00A12495">
        <w:rPr>
          <w:bCs/>
          <w:color w:val="000000" w:themeColor="text1"/>
          <w:sz w:val="21"/>
          <w:szCs w:val="21"/>
          <w:lang w:val="id-ID"/>
        </w:rPr>
        <w:lastRenderedPageBreak/>
        <w:t>Hubungan Status Sosial Ekonomi dengan pemilihan alat kontrasepsi pada Pus</w:t>
      </w:r>
    </w:p>
    <w:p w:rsidR="00F6704A" w:rsidRPr="00AD7A16" w:rsidRDefault="00A25DFA" w:rsidP="00A12495">
      <w:pPr>
        <w:pStyle w:val="Default"/>
        <w:ind w:left="709" w:hanging="283"/>
        <w:rPr>
          <w:b/>
          <w:bCs/>
          <w:color w:val="000000" w:themeColor="text1"/>
          <w:sz w:val="21"/>
          <w:szCs w:val="21"/>
          <w:lang w:val="id-ID"/>
        </w:rPr>
      </w:pPr>
      <w:r w:rsidRPr="00F6704A">
        <w:rPr>
          <w:b/>
          <w:bCs/>
          <w:color w:val="000000" w:themeColor="text1"/>
          <w:sz w:val="21"/>
          <w:szCs w:val="21"/>
        </w:rPr>
        <w:t>Tabel 7</w:t>
      </w:r>
      <w:r w:rsidR="0074414B">
        <w:rPr>
          <w:b/>
          <w:bCs/>
          <w:color w:val="000000" w:themeColor="text1"/>
          <w:sz w:val="21"/>
          <w:szCs w:val="21"/>
        </w:rPr>
        <w:t xml:space="preserve"> </w:t>
      </w:r>
      <w:r w:rsidR="00575DCC" w:rsidRPr="00F6704A">
        <w:rPr>
          <w:b/>
          <w:bCs/>
          <w:color w:val="000000" w:themeColor="text1"/>
          <w:sz w:val="21"/>
          <w:szCs w:val="21"/>
        </w:rPr>
        <w:t>Hubungan</w:t>
      </w:r>
      <w:r w:rsidR="0074414B">
        <w:rPr>
          <w:b/>
          <w:bCs/>
          <w:color w:val="000000" w:themeColor="text1"/>
          <w:sz w:val="21"/>
          <w:szCs w:val="21"/>
        </w:rPr>
        <w:t xml:space="preserve"> </w:t>
      </w:r>
      <w:r w:rsidR="00575DCC" w:rsidRPr="00F6704A">
        <w:rPr>
          <w:b/>
          <w:color w:val="000000" w:themeColor="text1"/>
          <w:sz w:val="21"/>
          <w:szCs w:val="21"/>
          <w:lang w:val="id-ID"/>
        </w:rPr>
        <w:t>Status Sosial dengan Pemilihan alat kontrasepsi pasangan usia subur (PUS) di Puskesmas Basuki Rahmat Kota Bengkulu</w:t>
      </w:r>
    </w:p>
    <w:p w:rsidR="00F6704A" w:rsidRDefault="00F6704A" w:rsidP="00575DCC">
      <w:pPr>
        <w:pStyle w:val="Default"/>
        <w:ind w:left="426" w:hanging="142"/>
        <w:jc w:val="center"/>
        <w:rPr>
          <w:b/>
          <w:color w:val="000000" w:themeColor="text1"/>
          <w:sz w:val="21"/>
          <w:szCs w:val="21"/>
          <w:lang w:val="id-ID"/>
        </w:rPr>
      </w:pPr>
    </w:p>
    <w:tbl>
      <w:tblPr>
        <w:tblStyle w:val="TableGrid"/>
        <w:tblpPr w:leftFromText="180" w:rightFromText="180" w:vertAnchor="text" w:horzAnchor="margin" w:tblpX="216" w:tblpY="-104"/>
        <w:tblW w:w="7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567"/>
        <w:gridCol w:w="486"/>
        <w:gridCol w:w="537"/>
        <w:gridCol w:w="660"/>
        <w:gridCol w:w="492"/>
        <w:gridCol w:w="620"/>
        <w:gridCol w:w="619"/>
        <w:gridCol w:w="756"/>
        <w:gridCol w:w="665"/>
        <w:gridCol w:w="709"/>
        <w:gridCol w:w="902"/>
      </w:tblGrid>
      <w:tr w:rsidR="00F6704A" w:rsidRPr="00F6704A" w:rsidTr="00A12495">
        <w:tc>
          <w:tcPr>
            <w:tcW w:w="817" w:type="dxa"/>
            <w:vMerge w:val="restart"/>
            <w:tcBorders>
              <w:top w:val="single" w:sz="4" w:space="0" w:color="auto"/>
            </w:tcBorders>
            <w:vAlign w:val="center"/>
          </w:tcPr>
          <w:p w:rsidR="00F6704A" w:rsidRPr="00F6704A" w:rsidRDefault="00F6704A" w:rsidP="00A12495">
            <w:pPr>
              <w:pStyle w:val="Default"/>
              <w:ind w:left="-146" w:right="-108"/>
              <w:jc w:val="center"/>
              <w:rPr>
                <w:b/>
                <w:bCs/>
                <w:color w:val="000000" w:themeColor="text1"/>
                <w:sz w:val="15"/>
                <w:szCs w:val="15"/>
              </w:rPr>
            </w:pPr>
            <w:r w:rsidRPr="00F6704A">
              <w:rPr>
                <w:color w:val="000000" w:themeColor="text1"/>
                <w:sz w:val="15"/>
                <w:szCs w:val="15"/>
                <w:lang w:val="id-ID"/>
              </w:rPr>
              <w:t>Status Sosial Ekonomi</w:t>
            </w:r>
          </w:p>
        </w:tc>
        <w:tc>
          <w:tcPr>
            <w:tcW w:w="4737" w:type="dxa"/>
            <w:gridSpan w:val="8"/>
            <w:tcBorders>
              <w:top w:val="single" w:sz="4" w:space="0" w:color="auto"/>
              <w:bottom w:val="single" w:sz="4" w:space="0" w:color="auto"/>
            </w:tcBorders>
            <w:vAlign w:val="center"/>
          </w:tcPr>
          <w:p w:rsidR="00F6704A" w:rsidRPr="00F6704A" w:rsidRDefault="00F6704A" w:rsidP="00A12495">
            <w:pPr>
              <w:pStyle w:val="Default"/>
              <w:jc w:val="center"/>
              <w:rPr>
                <w:b/>
                <w:bCs/>
                <w:color w:val="000000" w:themeColor="text1"/>
                <w:sz w:val="15"/>
                <w:szCs w:val="15"/>
              </w:rPr>
            </w:pPr>
            <w:r w:rsidRPr="00F6704A">
              <w:rPr>
                <w:color w:val="000000" w:themeColor="text1"/>
                <w:sz w:val="15"/>
                <w:szCs w:val="15"/>
                <w:lang w:val="id-ID"/>
              </w:rPr>
              <w:t>Pemilihan Alat Kontrasepsi</w:t>
            </w:r>
          </w:p>
        </w:tc>
        <w:tc>
          <w:tcPr>
            <w:tcW w:w="665" w:type="dxa"/>
            <w:vMerge w:val="restart"/>
            <w:tcBorders>
              <w:top w:val="single" w:sz="4" w:space="0" w:color="auto"/>
            </w:tcBorders>
            <w:vAlign w:val="center"/>
          </w:tcPr>
          <w:p w:rsidR="00F6704A" w:rsidRPr="00F6704A" w:rsidRDefault="00B80A30" w:rsidP="00A12495">
            <w:pPr>
              <w:pStyle w:val="Default"/>
              <w:jc w:val="center"/>
              <w:rPr>
                <w:bCs/>
                <w:color w:val="000000" w:themeColor="text1"/>
                <w:sz w:val="15"/>
                <w:szCs w:val="15"/>
                <w:vertAlign w:val="superscript"/>
                <w:lang w:val="id-ID"/>
              </w:rPr>
            </w:pPr>
            <m:oMathPara>
              <m:oMath>
                <m:sSup>
                  <m:sSupPr>
                    <m:ctrlPr>
                      <w:rPr>
                        <w:rFonts w:ascii="Cambria Math" w:hAnsi="Cambria Math"/>
                        <w:bCs/>
                        <w:i/>
                        <w:color w:val="000000" w:themeColor="text1"/>
                        <w:sz w:val="15"/>
                        <w:szCs w:val="15"/>
                        <w:vertAlign w:val="superscript"/>
                        <w:lang w:val="id-ID"/>
                      </w:rPr>
                    </m:ctrlPr>
                  </m:sSupPr>
                  <m:e>
                    <m:r>
                      <w:rPr>
                        <w:rFonts w:ascii="Cambria Math" w:hAnsi="Cambria Math"/>
                        <w:color w:val="000000" w:themeColor="text1"/>
                        <w:sz w:val="15"/>
                        <w:szCs w:val="15"/>
                        <w:vertAlign w:val="superscript"/>
                        <w:lang w:val="id-ID"/>
                      </w:rPr>
                      <m:t>χ</m:t>
                    </m:r>
                  </m:e>
                  <m:sup>
                    <m:r>
                      <w:rPr>
                        <w:rFonts w:ascii="Cambria Math" w:hAnsi="Cambria Math"/>
                        <w:color w:val="000000" w:themeColor="text1"/>
                        <w:sz w:val="15"/>
                        <w:szCs w:val="15"/>
                        <w:vertAlign w:val="superscript"/>
                        <w:lang w:val="id-ID"/>
                      </w:rPr>
                      <m:t>2</m:t>
                    </m:r>
                  </m:sup>
                </m:sSup>
              </m:oMath>
            </m:oMathPara>
          </w:p>
        </w:tc>
        <w:tc>
          <w:tcPr>
            <w:tcW w:w="709" w:type="dxa"/>
            <w:vMerge w:val="restart"/>
            <w:tcBorders>
              <w:top w:val="single" w:sz="4" w:space="0" w:color="auto"/>
            </w:tcBorders>
            <w:vAlign w:val="center"/>
          </w:tcPr>
          <w:p w:rsidR="00F6704A" w:rsidRPr="00F6704A" w:rsidRDefault="002E01F6" w:rsidP="00A12495">
            <w:pPr>
              <w:pStyle w:val="Default"/>
              <w:jc w:val="center"/>
              <w:rPr>
                <w:i/>
                <w:iCs/>
                <w:color w:val="000000" w:themeColor="text1"/>
                <w:sz w:val="15"/>
                <w:szCs w:val="15"/>
              </w:rPr>
            </w:pPr>
            <w:r w:rsidRPr="00F6704A">
              <w:rPr>
                <w:i/>
                <w:iCs/>
                <w:color w:val="000000" w:themeColor="text1"/>
                <w:sz w:val="15"/>
                <w:szCs w:val="15"/>
              </w:rPr>
              <w:t>P</w:t>
            </w:r>
          </w:p>
        </w:tc>
        <w:tc>
          <w:tcPr>
            <w:tcW w:w="902" w:type="dxa"/>
            <w:vMerge w:val="restart"/>
            <w:tcBorders>
              <w:top w:val="single" w:sz="4" w:space="0" w:color="auto"/>
            </w:tcBorders>
            <w:vAlign w:val="center"/>
          </w:tcPr>
          <w:p w:rsidR="00F6704A" w:rsidRPr="00F6704A" w:rsidRDefault="00F6704A" w:rsidP="00A12495">
            <w:pPr>
              <w:pStyle w:val="Default"/>
              <w:jc w:val="center"/>
              <w:rPr>
                <w:i/>
                <w:iCs/>
                <w:color w:val="000000" w:themeColor="text1"/>
                <w:sz w:val="15"/>
                <w:szCs w:val="15"/>
              </w:rPr>
            </w:pPr>
            <w:r w:rsidRPr="00F6704A">
              <w:rPr>
                <w:i/>
                <w:iCs/>
                <w:color w:val="000000" w:themeColor="text1"/>
                <w:sz w:val="15"/>
                <w:szCs w:val="15"/>
              </w:rPr>
              <w:t>C</w:t>
            </w:r>
          </w:p>
        </w:tc>
      </w:tr>
      <w:tr w:rsidR="00F6704A" w:rsidRPr="00F6704A" w:rsidTr="00A12495">
        <w:tc>
          <w:tcPr>
            <w:tcW w:w="817" w:type="dxa"/>
            <w:vMerge/>
            <w:vAlign w:val="center"/>
          </w:tcPr>
          <w:p w:rsidR="00F6704A" w:rsidRPr="00F6704A" w:rsidRDefault="00F6704A" w:rsidP="00A12495">
            <w:pPr>
              <w:jc w:val="center"/>
              <w:rPr>
                <w:rFonts w:cs="Times New Roman"/>
                <w:b/>
                <w:bCs/>
                <w:color w:val="000000" w:themeColor="text1"/>
                <w:sz w:val="15"/>
                <w:szCs w:val="15"/>
              </w:rPr>
            </w:pPr>
          </w:p>
        </w:tc>
        <w:tc>
          <w:tcPr>
            <w:tcW w:w="1053" w:type="dxa"/>
            <w:gridSpan w:val="2"/>
            <w:tcBorders>
              <w:top w:val="single" w:sz="4" w:space="0" w:color="auto"/>
              <w:bottom w:val="single" w:sz="4" w:space="0" w:color="auto"/>
            </w:tcBorders>
            <w:vAlign w:val="center"/>
          </w:tcPr>
          <w:p w:rsidR="00F6704A" w:rsidRPr="00F6704A" w:rsidRDefault="00F6704A" w:rsidP="00A12495">
            <w:pPr>
              <w:pStyle w:val="Default"/>
              <w:jc w:val="center"/>
              <w:rPr>
                <w:b/>
                <w:bCs/>
                <w:color w:val="000000" w:themeColor="text1"/>
                <w:sz w:val="15"/>
                <w:szCs w:val="15"/>
              </w:rPr>
            </w:pPr>
            <w:r w:rsidRPr="00F6704A">
              <w:rPr>
                <w:color w:val="000000" w:themeColor="text1"/>
                <w:sz w:val="15"/>
                <w:szCs w:val="15"/>
                <w:lang w:val="id-ID"/>
              </w:rPr>
              <w:t>Metode Sederhana</w:t>
            </w:r>
          </w:p>
        </w:tc>
        <w:tc>
          <w:tcPr>
            <w:tcW w:w="1197" w:type="dxa"/>
            <w:gridSpan w:val="2"/>
            <w:tcBorders>
              <w:top w:val="single" w:sz="4" w:space="0" w:color="auto"/>
              <w:bottom w:val="single" w:sz="4" w:space="0" w:color="auto"/>
            </w:tcBorders>
            <w:vAlign w:val="center"/>
          </w:tcPr>
          <w:p w:rsidR="00F6704A" w:rsidRPr="00F6704A" w:rsidRDefault="00F6704A" w:rsidP="00A12495">
            <w:pPr>
              <w:pStyle w:val="Default"/>
              <w:jc w:val="center"/>
              <w:rPr>
                <w:b/>
                <w:bCs/>
                <w:color w:val="000000" w:themeColor="text1"/>
                <w:sz w:val="15"/>
                <w:szCs w:val="15"/>
              </w:rPr>
            </w:pPr>
            <w:r w:rsidRPr="00F6704A">
              <w:rPr>
                <w:color w:val="000000" w:themeColor="text1"/>
                <w:sz w:val="15"/>
                <w:szCs w:val="15"/>
                <w:lang w:val="id-ID"/>
              </w:rPr>
              <w:t>Metode Alat</w:t>
            </w:r>
          </w:p>
        </w:tc>
        <w:tc>
          <w:tcPr>
            <w:tcW w:w="1112" w:type="dxa"/>
            <w:gridSpan w:val="2"/>
            <w:tcBorders>
              <w:top w:val="single" w:sz="4" w:space="0" w:color="auto"/>
              <w:bottom w:val="single" w:sz="4" w:space="0" w:color="auto"/>
            </w:tcBorders>
            <w:vAlign w:val="center"/>
          </w:tcPr>
          <w:p w:rsidR="00F6704A" w:rsidRPr="00F6704A" w:rsidRDefault="00F6704A" w:rsidP="00A12495">
            <w:pPr>
              <w:pStyle w:val="Default"/>
              <w:jc w:val="center"/>
              <w:rPr>
                <w:b/>
                <w:bCs/>
                <w:color w:val="000000" w:themeColor="text1"/>
                <w:sz w:val="15"/>
                <w:szCs w:val="15"/>
              </w:rPr>
            </w:pPr>
            <w:r w:rsidRPr="00F6704A">
              <w:rPr>
                <w:color w:val="000000" w:themeColor="text1"/>
                <w:sz w:val="15"/>
                <w:szCs w:val="15"/>
                <w:lang w:val="id-ID"/>
              </w:rPr>
              <w:t>Metode Modern</w:t>
            </w:r>
          </w:p>
        </w:tc>
        <w:tc>
          <w:tcPr>
            <w:tcW w:w="1375" w:type="dxa"/>
            <w:gridSpan w:val="2"/>
            <w:tcBorders>
              <w:top w:val="single" w:sz="4" w:space="0" w:color="auto"/>
              <w:bottom w:val="single" w:sz="4" w:space="0" w:color="auto"/>
            </w:tcBorders>
            <w:vAlign w:val="center"/>
          </w:tcPr>
          <w:p w:rsidR="00F6704A" w:rsidRPr="00F6704A" w:rsidRDefault="00F6704A" w:rsidP="00A12495">
            <w:pPr>
              <w:pStyle w:val="Default"/>
              <w:jc w:val="center"/>
              <w:rPr>
                <w:b/>
                <w:bCs/>
                <w:color w:val="000000" w:themeColor="text1"/>
                <w:sz w:val="15"/>
                <w:szCs w:val="15"/>
              </w:rPr>
            </w:pPr>
            <w:r w:rsidRPr="00F6704A">
              <w:rPr>
                <w:color w:val="000000" w:themeColor="text1"/>
                <w:sz w:val="15"/>
                <w:szCs w:val="15"/>
                <w:lang w:val="id-ID"/>
              </w:rPr>
              <w:t>Total</w:t>
            </w:r>
          </w:p>
        </w:tc>
        <w:tc>
          <w:tcPr>
            <w:tcW w:w="665" w:type="dxa"/>
            <w:vMerge/>
          </w:tcPr>
          <w:p w:rsidR="00F6704A" w:rsidRPr="00F6704A" w:rsidRDefault="00F6704A" w:rsidP="00A12495">
            <w:pPr>
              <w:jc w:val="both"/>
              <w:rPr>
                <w:rFonts w:cs="Times New Roman"/>
                <w:b/>
                <w:bCs/>
                <w:color w:val="000000" w:themeColor="text1"/>
                <w:sz w:val="15"/>
                <w:szCs w:val="15"/>
              </w:rPr>
            </w:pPr>
          </w:p>
        </w:tc>
        <w:tc>
          <w:tcPr>
            <w:tcW w:w="709" w:type="dxa"/>
            <w:vMerge/>
          </w:tcPr>
          <w:p w:rsidR="00F6704A" w:rsidRPr="00F6704A" w:rsidRDefault="00F6704A" w:rsidP="00A12495">
            <w:pPr>
              <w:jc w:val="both"/>
              <w:rPr>
                <w:rFonts w:cs="Times New Roman"/>
                <w:b/>
                <w:bCs/>
                <w:color w:val="000000" w:themeColor="text1"/>
                <w:sz w:val="15"/>
                <w:szCs w:val="15"/>
              </w:rPr>
            </w:pPr>
          </w:p>
        </w:tc>
        <w:tc>
          <w:tcPr>
            <w:tcW w:w="902" w:type="dxa"/>
            <w:vMerge/>
          </w:tcPr>
          <w:p w:rsidR="00F6704A" w:rsidRPr="00F6704A" w:rsidRDefault="00F6704A" w:rsidP="00A12495">
            <w:pPr>
              <w:jc w:val="both"/>
              <w:rPr>
                <w:rFonts w:cs="Times New Roman"/>
                <w:b/>
                <w:bCs/>
                <w:color w:val="000000" w:themeColor="text1"/>
                <w:sz w:val="15"/>
                <w:szCs w:val="15"/>
              </w:rPr>
            </w:pPr>
          </w:p>
        </w:tc>
      </w:tr>
      <w:tr w:rsidR="00F6704A" w:rsidRPr="00F6704A" w:rsidTr="002E01F6">
        <w:tc>
          <w:tcPr>
            <w:tcW w:w="817" w:type="dxa"/>
            <w:vMerge/>
          </w:tcPr>
          <w:p w:rsidR="00F6704A" w:rsidRPr="00F6704A" w:rsidRDefault="00F6704A" w:rsidP="00A12495">
            <w:pPr>
              <w:jc w:val="both"/>
              <w:rPr>
                <w:rFonts w:cs="Times New Roman"/>
                <w:b/>
                <w:bCs/>
                <w:color w:val="000000" w:themeColor="text1"/>
                <w:sz w:val="15"/>
                <w:szCs w:val="15"/>
              </w:rPr>
            </w:pPr>
          </w:p>
        </w:tc>
        <w:tc>
          <w:tcPr>
            <w:tcW w:w="567" w:type="dxa"/>
            <w:tcBorders>
              <w:top w:val="single" w:sz="4" w:space="0" w:color="auto"/>
            </w:tcBorders>
          </w:tcPr>
          <w:p w:rsidR="00F6704A" w:rsidRPr="00A12495" w:rsidRDefault="00A12495" w:rsidP="00A12495">
            <w:pPr>
              <w:pStyle w:val="Default"/>
              <w:jc w:val="both"/>
              <w:rPr>
                <w:color w:val="000000" w:themeColor="text1"/>
                <w:sz w:val="15"/>
                <w:szCs w:val="15"/>
                <w:lang w:val="id-ID"/>
              </w:rPr>
            </w:pPr>
            <w:r>
              <w:rPr>
                <w:color w:val="000000" w:themeColor="text1"/>
                <w:sz w:val="15"/>
                <w:szCs w:val="15"/>
              </w:rPr>
              <w:t>F</w:t>
            </w:r>
          </w:p>
        </w:tc>
        <w:tc>
          <w:tcPr>
            <w:tcW w:w="486" w:type="dxa"/>
            <w:tcBorders>
              <w:top w:val="single" w:sz="4" w:space="0" w:color="auto"/>
            </w:tcBorders>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 xml:space="preserve">% </w:t>
            </w:r>
          </w:p>
        </w:tc>
        <w:tc>
          <w:tcPr>
            <w:tcW w:w="537" w:type="dxa"/>
            <w:tcBorders>
              <w:top w:val="single" w:sz="4" w:space="0" w:color="auto"/>
            </w:tcBorders>
          </w:tcPr>
          <w:p w:rsidR="00F6704A" w:rsidRPr="00F6704A" w:rsidRDefault="00A12495" w:rsidP="00A12495">
            <w:pPr>
              <w:pStyle w:val="Default"/>
              <w:jc w:val="both"/>
              <w:rPr>
                <w:color w:val="000000" w:themeColor="text1"/>
                <w:sz w:val="15"/>
                <w:szCs w:val="15"/>
              </w:rPr>
            </w:pPr>
            <w:r>
              <w:rPr>
                <w:color w:val="000000" w:themeColor="text1"/>
                <w:sz w:val="15"/>
                <w:szCs w:val="15"/>
                <w:lang w:val="id-ID"/>
              </w:rPr>
              <w:t>F</w:t>
            </w:r>
          </w:p>
        </w:tc>
        <w:tc>
          <w:tcPr>
            <w:tcW w:w="660" w:type="dxa"/>
            <w:tcBorders>
              <w:top w:val="single" w:sz="4" w:space="0" w:color="auto"/>
            </w:tcBorders>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 xml:space="preserve">% </w:t>
            </w:r>
          </w:p>
        </w:tc>
        <w:tc>
          <w:tcPr>
            <w:tcW w:w="492" w:type="dxa"/>
            <w:tcBorders>
              <w:top w:val="single" w:sz="4" w:space="0" w:color="auto"/>
            </w:tcBorders>
          </w:tcPr>
          <w:p w:rsidR="00F6704A" w:rsidRPr="00A12495" w:rsidRDefault="00A12495" w:rsidP="00A12495">
            <w:pPr>
              <w:pStyle w:val="Default"/>
              <w:jc w:val="both"/>
              <w:rPr>
                <w:color w:val="000000" w:themeColor="text1"/>
                <w:sz w:val="15"/>
                <w:szCs w:val="15"/>
                <w:lang w:val="id-ID"/>
              </w:rPr>
            </w:pPr>
            <w:r>
              <w:rPr>
                <w:color w:val="000000" w:themeColor="text1"/>
                <w:sz w:val="15"/>
                <w:szCs w:val="15"/>
              </w:rPr>
              <w:t>F</w:t>
            </w:r>
          </w:p>
        </w:tc>
        <w:tc>
          <w:tcPr>
            <w:tcW w:w="620" w:type="dxa"/>
            <w:tcBorders>
              <w:top w:val="single" w:sz="4" w:space="0" w:color="auto"/>
            </w:tcBorders>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 xml:space="preserve">% </w:t>
            </w:r>
          </w:p>
        </w:tc>
        <w:tc>
          <w:tcPr>
            <w:tcW w:w="619" w:type="dxa"/>
            <w:tcBorders>
              <w:top w:val="single" w:sz="4" w:space="0" w:color="auto"/>
            </w:tcBorders>
          </w:tcPr>
          <w:p w:rsidR="00F6704A" w:rsidRPr="00A12495" w:rsidRDefault="00A12495" w:rsidP="00A12495">
            <w:pPr>
              <w:pStyle w:val="Default"/>
              <w:jc w:val="both"/>
              <w:rPr>
                <w:color w:val="000000" w:themeColor="text1"/>
                <w:sz w:val="15"/>
                <w:szCs w:val="15"/>
                <w:lang w:val="id-ID"/>
              </w:rPr>
            </w:pPr>
            <w:r>
              <w:rPr>
                <w:color w:val="000000" w:themeColor="text1"/>
                <w:sz w:val="15"/>
                <w:szCs w:val="15"/>
              </w:rPr>
              <w:t>F</w:t>
            </w:r>
          </w:p>
        </w:tc>
        <w:tc>
          <w:tcPr>
            <w:tcW w:w="756" w:type="dxa"/>
            <w:tcBorders>
              <w:top w:val="single" w:sz="4" w:space="0" w:color="auto"/>
            </w:tcBorders>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 xml:space="preserve">% </w:t>
            </w:r>
          </w:p>
        </w:tc>
        <w:tc>
          <w:tcPr>
            <w:tcW w:w="665" w:type="dxa"/>
            <w:vMerge/>
          </w:tcPr>
          <w:p w:rsidR="00F6704A" w:rsidRPr="00F6704A" w:rsidRDefault="00F6704A" w:rsidP="00A12495">
            <w:pPr>
              <w:jc w:val="both"/>
              <w:rPr>
                <w:rFonts w:cs="Times New Roman"/>
                <w:b/>
                <w:bCs/>
                <w:color w:val="000000" w:themeColor="text1"/>
                <w:sz w:val="15"/>
                <w:szCs w:val="15"/>
              </w:rPr>
            </w:pPr>
          </w:p>
        </w:tc>
        <w:tc>
          <w:tcPr>
            <w:tcW w:w="709" w:type="dxa"/>
            <w:vMerge/>
          </w:tcPr>
          <w:p w:rsidR="00F6704A" w:rsidRPr="00F6704A" w:rsidRDefault="00F6704A" w:rsidP="00A12495">
            <w:pPr>
              <w:jc w:val="both"/>
              <w:rPr>
                <w:rFonts w:cs="Times New Roman"/>
                <w:b/>
                <w:bCs/>
                <w:color w:val="000000" w:themeColor="text1"/>
                <w:sz w:val="15"/>
                <w:szCs w:val="15"/>
              </w:rPr>
            </w:pPr>
          </w:p>
        </w:tc>
        <w:tc>
          <w:tcPr>
            <w:tcW w:w="902" w:type="dxa"/>
            <w:vMerge/>
          </w:tcPr>
          <w:p w:rsidR="00F6704A" w:rsidRPr="00F6704A" w:rsidRDefault="00F6704A" w:rsidP="00A12495">
            <w:pPr>
              <w:jc w:val="both"/>
              <w:rPr>
                <w:rFonts w:cs="Times New Roman"/>
                <w:b/>
                <w:bCs/>
                <w:color w:val="000000" w:themeColor="text1"/>
                <w:sz w:val="15"/>
                <w:szCs w:val="15"/>
              </w:rPr>
            </w:pPr>
          </w:p>
        </w:tc>
      </w:tr>
      <w:tr w:rsidR="00F6704A" w:rsidRPr="00F6704A" w:rsidTr="002E01F6">
        <w:tc>
          <w:tcPr>
            <w:tcW w:w="81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lang w:val="id-ID"/>
              </w:rPr>
              <w:t>Rendah</w:t>
            </w:r>
          </w:p>
        </w:tc>
        <w:tc>
          <w:tcPr>
            <w:tcW w:w="56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w:t>
            </w:r>
          </w:p>
        </w:tc>
        <w:tc>
          <w:tcPr>
            <w:tcW w:w="486"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2,8</w:t>
            </w:r>
          </w:p>
        </w:tc>
        <w:tc>
          <w:tcPr>
            <w:tcW w:w="53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10</w:t>
            </w:r>
          </w:p>
        </w:tc>
        <w:tc>
          <w:tcPr>
            <w:tcW w:w="660"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27,8</w:t>
            </w:r>
          </w:p>
        </w:tc>
        <w:tc>
          <w:tcPr>
            <w:tcW w:w="492"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25</w:t>
            </w:r>
          </w:p>
        </w:tc>
        <w:tc>
          <w:tcPr>
            <w:tcW w:w="620"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69,4</w:t>
            </w:r>
          </w:p>
        </w:tc>
        <w:tc>
          <w:tcPr>
            <w:tcW w:w="619"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36</w:t>
            </w:r>
          </w:p>
        </w:tc>
        <w:tc>
          <w:tcPr>
            <w:tcW w:w="756"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100,0</w:t>
            </w:r>
          </w:p>
        </w:tc>
        <w:tc>
          <w:tcPr>
            <w:tcW w:w="665" w:type="dxa"/>
            <w:vMerge w:val="restart"/>
            <w:tcBorders>
              <w:bottom w:val="single" w:sz="4" w:space="0" w:color="auto"/>
            </w:tcBorders>
            <w:vAlign w:val="center"/>
          </w:tcPr>
          <w:p w:rsidR="00F6704A" w:rsidRPr="00F6704A" w:rsidRDefault="00F6704A" w:rsidP="00A12495">
            <w:pPr>
              <w:pStyle w:val="Default"/>
              <w:ind w:left="-152" w:right="-108"/>
              <w:jc w:val="center"/>
              <w:rPr>
                <w:bCs/>
                <w:color w:val="000000" w:themeColor="text1"/>
                <w:sz w:val="15"/>
                <w:szCs w:val="15"/>
              </w:rPr>
            </w:pPr>
            <w:r w:rsidRPr="00F6704A">
              <w:rPr>
                <w:bCs/>
                <w:color w:val="000000" w:themeColor="text1"/>
                <w:sz w:val="15"/>
                <w:szCs w:val="15"/>
              </w:rPr>
              <w:t>11,518</w:t>
            </w:r>
          </w:p>
        </w:tc>
        <w:tc>
          <w:tcPr>
            <w:tcW w:w="709" w:type="dxa"/>
            <w:vMerge w:val="restart"/>
            <w:tcBorders>
              <w:bottom w:val="single" w:sz="4" w:space="0" w:color="auto"/>
            </w:tcBorders>
            <w:vAlign w:val="center"/>
          </w:tcPr>
          <w:p w:rsidR="00F6704A" w:rsidRPr="00F6704A" w:rsidRDefault="00F6704A" w:rsidP="00A12495">
            <w:pPr>
              <w:pStyle w:val="Default"/>
              <w:ind w:left="-108" w:right="-108"/>
              <w:jc w:val="center"/>
              <w:rPr>
                <w:bCs/>
                <w:color w:val="000000" w:themeColor="text1"/>
                <w:sz w:val="15"/>
                <w:szCs w:val="15"/>
              </w:rPr>
            </w:pPr>
            <w:r w:rsidRPr="00F6704A">
              <w:rPr>
                <w:bCs/>
                <w:color w:val="000000" w:themeColor="text1"/>
                <w:sz w:val="15"/>
                <w:szCs w:val="15"/>
                <w:lang w:val="id-ID"/>
              </w:rPr>
              <w:t>0</w:t>
            </w:r>
            <w:r w:rsidRPr="00F6704A">
              <w:rPr>
                <w:bCs/>
                <w:color w:val="000000" w:themeColor="text1"/>
                <w:sz w:val="15"/>
                <w:szCs w:val="15"/>
              </w:rPr>
              <w:t>,</w:t>
            </w:r>
            <w:r w:rsidRPr="00F6704A">
              <w:rPr>
                <w:bCs/>
                <w:color w:val="000000" w:themeColor="text1"/>
                <w:sz w:val="15"/>
                <w:szCs w:val="15"/>
                <w:lang w:val="id-ID"/>
              </w:rPr>
              <w:t>0</w:t>
            </w:r>
            <w:r w:rsidRPr="00F6704A">
              <w:rPr>
                <w:bCs/>
                <w:color w:val="000000" w:themeColor="text1"/>
                <w:sz w:val="15"/>
                <w:szCs w:val="15"/>
              </w:rPr>
              <w:t>21</w:t>
            </w:r>
          </w:p>
        </w:tc>
        <w:tc>
          <w:tcPr>
            <w:tcW w:w="902" w:type="dxa"/>
            <w:vMerge w:val="restart"/>
            <w:tcBorders>
              <w:bottom w:val="single" w:sz="4" w:space="0" w:color="auto"/>
            </w:tcBorders>
            <w:vAlign w:val="center"/>
          </w:tcPr>
          <w:p w:rsidR="00F6704A" w:rsidRPr="00F6704A" w:rsidRDefault="00F6704A" w:rsidP="00A12495">
            <w:pPr>
              <w:pStyle w:val="Default"/>
              <w:ind w:left="-108" w:right="-108"/>
              <w:jc w:val="center"/>
              <w:rPr>
                <w:bCs/>
                <w:color w:val="000000" w:themeColor="text1"/>
                <w:sz w:val="15"/>
                <w:szCs w:val="15"/>
              </w:rPr>
            </w:pPr>
            <w:r w:rsidRPr="00F6704A">
              <w:rPr>
                <w:bCs/>
                <w:color w:val="000000" w:themeColor="text1"/>
                <w:sz w:val="15"/>
                <w:szCs w:val="15"/>
                <w:lang w:val="id-ID"/>
              </w:rPr>
              <w:t>0</w:t>
            </w:r>
            <w:r w:rsidRPr="00F6704A">
              <w:rPr>
                <w:bCs/>
                <w:color w:val="000000" w:themeColor="text1"/>
                <w:sz w:val="15"/>
                <w:szCs w:val="15"/>
              </w:rPr>
              <w:t>,281</w:t>
            </w:r>
          </w:p>
        </w:tc>
      </w:tr>
      <w:tr w:rsidR="00F6704A" w:rsidRPr="00F6704A" w:rsidTr="002E01F6">
        <w:tc>
          <w:tcPr>
            <w:tcW w:w="81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lang w:val="id-ID"/>
              </w:rPr>
              <w:t>Cukup</w:t>
            </w:r>
          </w:p>
        </w:tc>
        <w:tc>
          <w:tcPr>
            <w:tcW w:w="56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8</w:t>
            </w:r>
          </w:p>
        </w:tc>
        <w:tc>
          <w:tcPr>
            <w:tcW w:w="486"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14,0</w:t>
            </w:r>
          </w:p>
        </w:tc>
        <w:tc>
          <w:tcPr>
            <w:tcW w:w="53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16</w:t>
            </w:r>
          </w:p>
        </w:tc>
        <w:tc>
          <w:tcPr>
            <w:tcW w:w="660"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28,1</w:t>
            </w:r>
          </w:p>
        </w:tc>
        <w:tc>
          <w:tcPr>
            <w:tcW w:w="492"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33</w:t>
            </w:r>
          </w:p>
        </w:tc>
        <w:tc>
          <w:tcPr>
            <w:tcW w:w="620"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57,9</w:t>
            </w:r>
          </w:p>
        </w:tc>
        <w:tc>
          <w:tcPr>
            <w:tcW w:w="619"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57</w:t>
            </w:r>
          </w:p>
        </w:tc>
        <w:tc>
          <w:tcPr>
            <w:tcW w:w="756"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100,0</w:t>
            </w:r>
          </w:p>
        </w:tc>
        <w:tc>
          <w:tcPr>
            <w:tcW w:w="665" w:type="dxa"/>
            <w:vMerge/>
            <w:tcBorders>
              <w:bottom w:val="single" w:sz="4" w:space="0" w:color="auto"/>
            </w:tcBorders>
          </w:tcPr>
          <w:p w:rsidR="00F6704A" w:rsidRPr="00F6704A" w:rsidRDefault="00F6704A" w:rsidP="00A12495">
            <w:pPr>
              <w:jc w:val="both"/>
              <w:rPr>
                <w:rFonts w:cs="Times New Roman"/>
                <w:b/>
                <w:bCs/>
                <w:color w:val="000000" w:themeColor="text1"/>
                <w:sz w:val="15"/>
                <w:szCs w:val="15"/>
              </w:rPr>
            </w:pPr>
          </w:p>
        </w:tc>
        <w:tc>
          <w:tcPr>
            <w:tcW w:w="709" w:type="dxa"/>
            <w:vMerge/>
            <w:tcBorders>
              <w:bottom w:val="single" w:sz="4" w:space="0" w:color="auto"/>
            </w:tcBorders>
          </w:tcPr>
          <w:p w:rsidR="00F6704A" w:rsidRPr="00F6704A" w:rsidRDefault="00F6704A" w:rsidP="00A12495">
            <w:pPr>
              <w:jc w:val="both"/>
              <w:rPr>
                <w:rFonts w:cs="Times New Roman"/>
                <w:b/>
                <w:bCs/>
                <w:color w:val="000000" w:themeColor="text1"/>
                <w:sz w:val="15"/>
                <w:szCs w:val="15"/>
              </w:rPr>
            </w:pPr>
          </w:p>
        </w:tc>
        <w:tc>
          <w:tcPr>
            <w:tcW w:w="902" w:type="dxa"/>
            <w:vMerge/>
            <w:tcBorders>
              <w:bottom w:val="single" w:sz="4" w:space="0" w:color="auto"/>
            </w:tcBorders>
          </w:tcPr>
          <w:p w:rsidR="00F6704A" w:rsidRPr="00F6704A" w:rsidRDefault="00F6704A" w:rsidP="00A12495">
            <w:pPr>
              <w:jc w:val="both"/>
              <w:rPr>
                <w:rFonts w:cs="Times New Roman"/>
                <w:b/>
                <w:bCs/>
                <w:color w:val="000000" w:themeColor="text1"/>
                <w:sz w:val="15"/>
                <w:szCs w:val="15"/>
              </w:rPr>
            </w:pPr>
          </w:p>
        </w:tc>
      </w:tr>
      <w:tr w:rsidR="00F6704A" w:rsidRPr="00F6704A" w:rsidTr="002E01F6">
        <w:tc>
          <w:tcPr>
            <w:tcW w:w="81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lang w:val="id-ID"/>
              </w:rPr>
              <w:t>Baik</w:t>
            </w:r>
          </w:p>
        </w:tc>
        <w:tc>
          <w:tcPr>
            <w:tcW w:w="56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12</w:t>
            </w:r>
          </w:p>
        </w:tc>
        <w:tc>
          <w:tcPr>
            <w:tcW w:w="486"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29,3</w:t>
            </w:r>
          </w:p>
        </w:tc>
        <w:tc>
          <w:tcPr>
            <w:tcW w:w="53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12</w:t>
            </w:r>
          </w:p>
        </w:tc>
        <w:tc>
          <w:tcPr>
            <w:tcW w:w="660"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29,3</w:t>
            </w:r>
          </w:p>
        </w:tc>
        <w:tc>
          <w:tcPr>
            <w:tcW w:w="492"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17</w:t>
            </w:r>
          </w:p>
        </w:tc>
        <w:tc>
          <w:tcPr>
            <w:tcW w:w="620"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41,5</w:t>
            </w:r>
          </w:p>
        </w:tc>
        <w:tc>
          <w:tcPr>
            <w:tcW w:w="619"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41</w:t>
            </w:r>
          </w:p>
        </w:tc>
        <w:tc>
          <w:tcPr>
            <w:tcW w:w="756"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100,0</w:t>
            </w:r>
          </w:p>
        </w:tc>
        <w:tc>
          <w:tcPr>
            <w:tcW w:w="665" w:type="dxa"/>
            <w:vMerge/>
            <w:tcBorders>
              <w:bottom w:val="single" w:sz="4" w:space="0" w:color="auto"/>
            </w:tcBorders>
          </w:tcPr>
          <w:p w:rsidR="00F6704A" w:rsidRPr="00F6704A" w:rsidRDefault="00F6704A" w:rsidP="00A12495">
            <w:pPr>
              <w:jc w:val="both"/>
              <w:rPr>
                <w:rFonts w:cs="Times New Roman"/>
                <w:b/>
                <w:bCs/>
                <w:color w:val="000000" w:themeColor="text1"/>
                <w:sz w:val="15"/>
                <w:szCs w:val="15"/>
              </w:rPr>
            </w:pPr>
          </w:p>
        </w:tc>
        <w:tc>
          <w:tcPr>
            <w:tcW w:w="709" w:type="dxa"/>
            <w:vMerge/>
            <w:tcBorders>
              <w:bottom w:val="single" w:sz="4" w:space="0" w:color="auto"/>
            </w:tcBorders>
          </w:tcPr>
          <w:p w:rsidR="00F6704A" w:rsidRPr="00F6704A" w:rsidRDefault="00F6704A" w:rsidP="00A12495">
            <w:pPr>
              <w:jc w:val="both"/>
              <w:rPr>
                <w:rFonts w:cs="Times New Roman"/>
                <w:b/>
                <w:bCs/>
                <w:color w:val="000000" w:themeColor="text1"/>
                <w:sz w:val="15"/>
                <w:szCs w:val="15"/>
              </w:rPr>
            </w:pPr>
          </w:p>
        </w:tc>
        <w:tc>
          <w:tcPr>
            <w:tcW w:w="902" w:type="dxa"/>
            <w:vMerge/>
            <w:tcBorders>
              <w:bottom w:val="single" w:sz="4" w:space="0" w:color="auto"/>
            </w:tcBorders>
          </w:tcPr>
          <w:p w:rsidR="00F6704A" w:rsidRPr="00F6704A" w:rsidRDefault="00F6704A" w:rsidP="00A12495">
            <w:pPr>
              <w:jc w:val="both"/>
              <w:rPr>
                <w:rFonts w:cs="Times New Roman"/>
                <w:b/>
                <w:bCs/>
                <w:color w:val="000000" w:themeColor="text1"/>
                <w:sz w:val="15"/>
                <w:szCs w:val="15"/>
              </w:rPr>
            </w:pPr>
          </w:p>
        </w:tc>
      </w:tr>
      <w:tr w:rsidR="00F6704A" w:rsidRPr="00F6704A" w:rsidTr="002E01F6">
        <w:tc>
          <w:tcPr>
            <w:tcW w:w="81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 xml:space="preserve">Total </w:t>
            </w:r>
          </w:p>
        </w:tc>
        <w:tc>
          <w:tcPr>
            <w:tcW w:w="56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21</w:t>
            </w:r>
          </w:p>
        </w:tc>
        <w:tc>
          <w:tcPr>
            <w:tcW w:w="486"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15,7</w:t>
            </w:r>
          </w:p>
        </w:tc>
        <w:tc>
          <w:tcPr>
            <w:tcW w:w="537"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38</w:t>
            </w:r>
          </w:p>
        </w:tc>
        <w:tc>
          <w:tcPr>
            <w:tcW w:w="660"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28,4</w:t>
            </w:r>
          </w:p>
        </w:tc>
        <w:tc>
          <w:tcPr>
            <w:tcW w:w="492"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75</w:t>
            </w:r>
          </w:p>
        </w:tc>
        <w:tc>
          <w:tcPr>
            <w:tcW w:w="620"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56,0</w:t>
            </w:r>
          </w:p>
        </w:tc>
        <w:tc>
          <w:tcPr>
            <w:tcW w:w="619"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134</w:t>
            </w:r>
          </w:p>
        </w:tc>
        <w:tc>
          <w:tcPr>
            <w:tcW w:w="756" w:type="dxa"/>
          </w:tcPr>
          <w:p w:rsidR="00F6704A" w:rsidRPr="00F6704A" w:rsidRDefault="00F6704A" w:rsidP="00A12495">
            <w:pPr>
              <w:pStyle w:val="Default"/>
              <w:jc w:val="both"/>
              <w:rPr>
                <w:color w:val="000000" w:themeColor="text1"/>
                <w:sz w:val="15"/>
                <w:szCs w:val="15"/>
              </w:rPr>
            </w:pPr>
            <w:r w:rsidRPr="00F6704A">
              <w:rPr>
                <w:color w:val="000000" w:themeColor="text1"/>
                <w:sz w:val="15"/>
                <w:szCs w:val="15"/>
              </w:rPr>
              <w:t>100,0</w:t>
            </w:r>
          </w:p>
        </w:tc>
        <w:tc>
          <w:tcPr>
            <w:tcW w:w="665" w:type="dxa"/>
            <w:vMerge/>
          </w:tcPr>
          <w:p w:rsidR="00F6704A" w:rsidRPr="00F6704A" w:rsidRDefault="00F6704A" w:rsidP="00A12495">
            <w:pPr>
              <w:jc w:val="both"/>
              <w:rPr>
                <w:rFonts w:cs="Times New Roman"/>
                <w:b/>
                <w:bCs/>
                <w:color w:val="000000" w:themeColor="text1"/>
                <w:sz w:val="15"/>
                <w:szCs w:val="15"/>
              </w:rPr>
            </w:pPr>
          </w:p>
        </w:tc>
        <w:tc>
          <w:tcPr>
            <w:tcW w:w="709" w:type="dxa"/>
            <w:vMerge/>
          </w:tcPr>
          <w:p w:rsidR="00F6704A" w:rsidRPr="00F6704A" w:rsidRDefault="00F6704A" w:rsidP="00A12495">
            <w:pPr>
              <w:jc w:val="both"/>
              <w:rPr>
                <w:rFonts w:cs="Times New Roman"/>
                <w:b/>
                <w:bCs/>
                <w:color w:val="000000" w:themeColor="text1"/>
                <w:sz w:val="15"/>
                <w:szCs w:val="15"/>
              </w:rPr>
            </w:pPr>
          </w:p>
        </w:tc>
        <w:tc>
          <w:tcPr>
            <w:tcW w:w="902" w:type="dxa"/>
            <w:vMerge/>
          </w:tcPr>
          <w:p w:rsidR="00F6704A" w:rsidRPr="00F6704A" w:rsidRDefault="00F6704A" w:rsidP="00A12495">
            <w:pPr>
              <w:jc w:val="both"/>
              <w:rPr>
                <w:rFonts w:cs="Times New Roman"/>
                <w:b/>
                <w:bCs/>
                <w:color w:val="000000" w:themeColor="text1"/>
                <w:sz w:val="15"/>
                <w:szCs w:val="15"/>
              </w:rPr>
            </w:pPr>
          </w:p>
        </w:tc>
      </w:tr>
    </w:tbl>
    <w:p w:rsidR="00BE3F7B" w:rsidRDefault="00BE3F7B" w:rsidP="00A25DFA">
      <w:pPr>
        <w:ind w:firstLine="567"/>
        <w:jc w:val="both"/>
        <w:rPr>
          <w:rFonts w:cs="Times New Roman"/>
          <w:color w:val="000000" w:themeColor="text1"/>
          <w:sz w:val="21"/>
          <w:szCs w:val="21"/>
        </w:rPr>
        <w:sectPr w:rsidR="00BE3F7B" w:rsidSect="00BE3F7B">
          <w:type w:val="continuous"/>
          <w:pgSz w:w="11907" w:h="16840" w:code="9"/>
          <w:pgMar w:top="1440" w:right="1701" w:bottom="1440" w:left="2268" w:header="709" w:footer="709" w:gutter="0"/>
          <w:pgNumType w:start="1"/>
          <w:cols w:space="284"/>
          <w:titlePg/>
          <w:docGrid w:linePitch="360"/>
        </w:sectPr>
      </w:pPr>
    </w:p>
    <w:p w:rsidR="00575DCC" w:rsidRPr="00AD5C22" w:rsidRDefault="00575DCC" w:rsidP="00DF6686">
      <w:pPr>
        <w:ind w:left="284" w:firstLine="567"/>
        <w:jc w:val="both"/>
        <w:rPr>
          <w:rFonts w:cs="Times New Roman"/>
          <w:color w:val="000000" w:themeColor="text1"/>
          <w:sz w:val="21"/>
          <w:szCs w:val="21"/>
        </w:rPr>
      </w:pPr>
      <w:r w:rsidRPr="00AD5C22">
        <w:rPr>
          <w:rFonts w:cs="Times New Roman"/>
          <w:color w:val="000000" w:themeColor="text1"/>
          <w:sz w:val="21"/>
          <w:szCs w:val="21"/>
        </w:rPr>
        <w:lastRenderedPageBreak/>
        <w:t>Berdasarkan</w:t>
      </w:r>
      <w:r w:rsidR="0074414B">
        <w:rPr>
          <w:rFonts w:cs="Times New Roman"/>
          <w:color w:val="000000" w:themeColor="text1"/>
          <w:sz w:val="21"/>
          <w:szCs w:val="21"/>
        </w:rPr>
        <w:t xml:space="preserve"> </w:t>
      </w:r>
      <w:r w:rsidRPr="00AD5C22">
        <w:rPr>
          <w:rFonts w:cs="Times New Roman"/>
          <w:color w:val="000000" w:themeColor="text1"/>
          <w:sz w:val="21"/>
          <w:szCs w:val="21"/>
        </w:rPr>
        <w:t>tabel</w:t>
      </w:r>
      <w:r w:rsidR="00A25DFA" w:rsidRPr="00AD5C22">
        <w:rPr>
          <w:rFonts w:cs="Times New Roman"/>
          <w:color w:val="000000" w:themeColor="text1"/>
          <w:sz w:val="21"/>
          <w:szCs w:val="21"/>
        </w:rPr>
        <w:t>7</w:t>
      </w:r>
      <w:r w:rsidRPr="00AD5C22">
        <w:rPr>
          <w:rFonts w:cs="Times New Roman"/>
          <w:color w:val="000000" w:themeColor="text1"/>
          <w:sz w:val="21"/>
          <w:szCs w:val="21"/>
        </w:rPr>
        <w:t xml:space="preserve"> Dari </w:t>
      </w:r>
      <w:r w:rsidR="0074414B">
        <w:rPr>
          <w:rFonts w:cs="Times New Roman"/>
          <w:color w:val="000000" w:themeColor="text1"/>
          <w:sz w:val="21"/>
          <w:szCs w:val="21"/>
        </w:rPr>
        <w:t xml:space="preserve">table </w:t>
      </w:r>
      <w:r w:rsidRPr="00AD5C22">
        <w:rPr>
          <w:rFonts w:cs="Times New Roman"/>
          <w:color w:val="000000" w:themeColor="text1"/>
          <w:sz w:val="21"/>
          <w:szCs w:val="21"/>
        </w:rPr>
        <w:t>tabulasi</w:t>
      </w:r>
      <w:r w:rsidR="0074414B">
        <w:rPr>
          <w:rFonts w:cs="Times New Roman"/>
          <w:color w:val="000000" w:themeColor="text1"/>
          <w:sz w:val="21"/>
          <w:szCs w:val="21"/>
        </w:rPr>
        <w:t xml:space="preserve"> </w:t>
      </w:r>
      <w:r w:rsidRPr="00AD5C22">
        <w:rPr>
          <w:rFonts w:cs="Times New Roman"/>
          <w:color w:val="000000" w:themeColor="text1"/>
          <w:sz w:val="21"/>
          <w:szCs w:val="21"/>
        </w:rPr>
        <w:t>silang</w:t>
      </w:r>
      <w:r w:rsidR="0074414B">
        <w:rPr>
          <w:rFonts w:cs="Times New Roman"/>
          <w:color w:val="000000" w:themeColor="text1"/>
          <w:sz w:val="21"/>
          <w:szCs w:val="21"/>
        </w:rPr>
        <w:t xml:space="preserve"> </w:t>
      </w:r>
      <w:r w:rsidRPr="00AD5C22">
        <w:rPr>
          <w:rFonts w:cs="Times New Roman"/>
          <w:color w:val="000000" w:themeColor="text1"/>
          <w:sz w:val="21"/>
          <w:szCs w:val="21"/>
        </w:rPr>
        <w:t>diatas</w:t>
      </w:r>
      <w:r w:rsidR="0074414B">
        <w:rPr>
          <w:rFonts w:cs="Times New Roman"/>
          <w:color w:val="000000" w:themeColor="text1"/>
          <w:sz w:val="21"/>
          <w:szCs w:val="21"/>
        </w:rPr>
        <w:t xml:space="preserve"> </w:t>
      </w:r>
      <w:r w:rsidRPr="00AD5C22">
        <w:rPr>
          <w:rFonts w:cs="Times New Roman"/>
          <w:color w:val="000000" w:themeColor="text1"/>
          <w:sz w:val="21"/>
          <w:szCs w:val="21"/>
        </w:rPr>
        <w:t xml:space="preserve">antara status </w:t>
      </w:r>
      <w:r w:rsidR="0074414B">
        <w:rPr>
          <w:rFonts w:cs="Times New Roman"/>
          <w:color w:val="000000" w:themeColor="text1"/>
          <w:sz w:val="21"/>
          <w:szCs w:val="21"/>
        </w:rPr>
        <w:t xml:space="preserve">social </w:t>
      </w:r>
      <w:r w:rsidRPr="00AD5C22">
        <w:rPr>
          <w:rFonts w:cs="Times New Roman"/>
          <w:color w:val="000000" w:themeColor="text1"/>
          <w:sz w:val="21"/>
          <w:szCs w:val="21"/>
        </w:rPr>
        <w:t>dengan pemilihan alat kontrasepsi. Ternyata dari 36 orang status sosial rendah terdapat 1 orang metode sederhana, 10 orang metode alat dan  25 orang metode mod</w:t>
      </w:r>
      <w:r w:rsidRPr="00AD5C22">
        <w:rPr>
          <w:rFonts w:cs="Times New Roman"/>
          <w:color w:val="000000" w:themeColor="text1"/>
          <w:sz w:val="21"/>
          <w:szCs w:val="21"/>
          <w:lang w:val="id-ID"/>
        </w:rPr>
        <w:t>er</w:t>
      </w:r>
      <w:r w:rsidRPr="00AD5C22">
        <w:rPr>
          <w:rFonts w:cs="Times New Roman"/>
          <w:color w:val="000000" w:themeColor="text1"/>
          <w:sz w:val="21"/>
          <w:szCs w:val="21"/>
        </w:rPr>
        <w:t>n, dari 57 orang status sosial cukup terdapat 8 orang metode sederhana, 16 orang metode alat dan 33 orang metode mod</w:t>
      </w:r>
      <w:r w:rsidRPr="00AD5C22">
        <w:rPr>
          <w:rFonts w:cs="Times New Roman"/>
          <w:color w:val="000000" w:themeColor="text1"/>
          <w:sz w:val="21"/>
          <w:szCs w:val="21"/>
          <w:lang w:val="id-ID"/>
        </w:rPr>
        <w:t>er</w:t>
      </w:r>
      <w:r w:rsidRPr="00AD5C22">
        <w:rPr>
          <w:rFonts w:cs="Times New Roman"/>
          <w:color w:val="000000" w:themeColor="text1"/>
          <w:sz w:val="21"/>
          <w:szCs w:val="21"/>
        </w:rPr>
        <w:t>n, dari 41 orang status sosial tinggi terdapat 12 orang metodesederhana 12 orang metodealatdan 17 orang metodemo</w:t>
      </w:r>
      <w:r w:rsidRPr="00AD5C22">
        <w:rPr>
          <w:rFonts w:cs="Times New Roman"/>
          <w:color w:val="000000" w:themeColor="text1"/>
          <w:sz w:val="21"/>
          <w:szCs w:val="21"/>
          <w:lang w:val="id-ID"/>
        </w:rPr>
        <w:t>der</w:t>
      </w:r>
      <w:r w:rsidRPr="00AD5C22">
        <w:rPr>
          <w:rFonts w:cs="Times New Roman"/>
          <w:color w:val="000000" w:themeColor="text1"/>
          <w:sz w:val="21"/>
          <w:szCs w:val="21"/>
        </w:rPr>
        <w:t xml:space="preserve">n. </w:t>
      </w:r>
      <w:r w:rsidRPr="00AD5C22">
        <w:rPr>
          <w:rFonts w:cs="Times New Roman"/>
          <w:color w:val="000000" w:themeColor="text1"/>
          <w:sz w:val="21"/>
          <w:szCs w:val="21"/>
          <w:lang w:val="id-ID"/>
        </w:rPr>
        <w:t xml:space="preserve">Dari hasil uji statistik dengan </w:t>
      </w:r>
      <w:r w:rsidRPr="00AD5C22">
        <w:rPr>
          <w:rFonts w:cs="Times New Roman"/>
          <w:i/>
          <w:color w:val="000000" w:themeColor="text1"/>
          <w:sz w:val="21"/>
          <w:szCs w:val="21"/>
        </w:rPr>
        <w:t>chi-s</w:t>
      </w:r>
      <w:r w:rsidRPr="00AD5C22">
        <w:rPr>
          <w:rFonts w:cs="Times New Roman"/>
          <w:i/>
          <w:color w:val="000000" w:themeColor="text1"/>
          <w:sz w:val="21"/>
          <w:szCs w:val="21"/>
          <w:lang w:val="id-ID"/>
        </w:rPr>
        <w:t>q</w:t>
      </w:r>
      <w:r w:rsidRPr="00AD5C22">
        <w:rPr>
          <w:rFonts w:cs="Times New Roman"/>
          <w:i/>
          <w:color w:val="000000" w:themeColor="text1"/>
          <w:sz w:val="21"/>
          <w:szCs w:val="21"/>
        </w:rPr>
        <w:t>uare</w:t>
      </w:r>
      <w:r w:rsidRPr="00AD5C22">
        <w:rPr>
          <w:rFonts w:cs="Times New Roman"/>
          <w:i/>
          <w:color w:val="000000" w:themeColor="text1"/>
          <w:sz w:val="21"/>
          <w:szCs w:val="21"/>
          <w:lang w:val="id-ID"/>
        </w:rPr>
        <w:t xml:space="preserve"> (continuity correctiont)</w:t>
      </w:r>
      <w:r w:rsidRPr="00AD5C22">
        <w:rPr>
          <w:rFonts w:cs="Times New Roman"/>
          <w:color w:val="000000" w:themeColor="text1"/>
          <w:sz w:val="21"/>
          <w:szCs w:val="21"/>
          <w:lang w:val="id-ID"/>
        </w:rPr>
        <w:t xml:space="preserve"> menunjukan nilai bahwa </w:t>
      </w:r>
      <w:r w:rsidRPr="00AD5C22">
        <w:rPr>
          <w:rFonts w:cs="Times New Roman"/>
          <w:color w:val="000000" w:themeColor="text1"/>
          <w:sz w:val="21"/>
          <w:szCs w:val="21"/>
        </w:rPr>
        <w:t>nilai</w:t>
      </w:r>
      <m:oMath>
        <m:sSup>
          <m:sSupPr>
            <m:ctrlPr>
              <w:rPr>
                <w:rFonts w:ascii="Cambria Math" w:hAnsi="Cambria Math" w:cs="Times New Roman"/>
                <w:i/>
                <w:color w:val="000000" w:themeColor="text1"/>
                <w:sz w:val="21"/>
                <w:szCs w:val="21"/>
              </w:rPr>
            </m:ctrlPr>
          </m:sSupPr>
          <m:e>
            <m:r>
              <w:rPr>
                <w:rFonts w:ascii="Cambria Math" w:hAnsi="Cambria Math" w:cs="Times New Roman"/>
                <w:color w:val="000000" w:themeColor="text1"/>
                <w:sz w:val="21"/>
                <w:szCs w:val="21"/>
              </w:rPr>
              <m:t>χ</m:t>
            </m:r>
          </m:e>
          <m:sup>
            <m:r>
              <w:rPr>
                <w:rFonts w:ascii="Cambria Math" w:hAnsi="Cambria Math" w:cs="Times New Roman"/>
                <w:color w:val="000000" w:themeColor="text1"/>
                <w:sz w:val="21"/>
                <w:szCs w:val="21"/>
              </w:rPr>
              <m:t>2</m:t>
            </m:r>
          </m:sup>
        </m:sSup>
      </m:oMath>
      <w:r w:rsidRPr="00AD5C22">
        <w:rPr>
          <w:rFonts w:cs="Times New Roman"/>
          <w:color w:val="000000" w:themeColor="text1"/>
          <w:sz w:val="21"/>
          <w:szCs w:val="21"/>
        </w:rPr>
        <w:t>=</w:t>
      </w:r>
      <w:r w:rsidRPr="00AD5C22">
        <w:rPr>
          <w:rFonts w:cs="Times New Roman"/>
          <w:color w:val="000000" w:themeColor="text1"/>
          <w:sz w:val="21"/>
          <w:szCs w:val="21"/>
          <w:lang w:val="id-ID"/>
        </w:rPr>
        <w:t>1</w:t>
      </w:r>
      <w:r w:rsidRPr="00AD5C22">
        <w:rPr>
          <w:rFonts w:cs="Times New Roman"/>
          <w:color w:val="000000" w:themeColor="text1"/>
          <w:sz w:val="21"/>
          <w:szCs w:val="21"/>
        </w:rPr>
        <w:t>1,518 dengan p=0,0</w:t>
      </w:r>
      <w:r w:rsidRPr="00AD5C22">
        <w:rPr>
          <w:rFonts w:cs="Times New Roman"/>
          <w:color w:val="000000" w:themeColor="text1"/>
          <w:sz w:val="21"/>
          <w:szCs w:val="21"/>
          <w:lang w:val="id-ID"/>
        </w:rPr>
        <w:t>2</w:t>
      </w:r>
      <w:r w:rsidRPr="00AD5C22">
        <w:rPr>
          <w:rFonts w:cs="Times New Roman"/>
          <w:color w:val="000000" w:themeColor="text1"/>
          <w:sz w:val="21"/>
          <w:szCs w:val="21"/>
        </w:rPr>
        <w:t xml:space="preserve">1&lt;0,05 berarti signifikan, maka Ho ditolak Ha diterima. Jadi </w:t>
      </w:r>
      <w:r w:rsidRPr="00AD5C22">
        <w:rPr>
          <w:rFonts w:cs="Times New Roman"/>
          <w:color w:val="000000" w:themeColor="text1"/>
          <w:sz w:val="21"/>
          <w:szCs w:val="21"/>
          <w:lang w:val="id-ID"/>
        </w:rPr>
        <w:t>ada</w:t>
      </w:r>
      <w:r w:rsidRPr="00AD5C22">
        <w:rPr>
          <w:rFonts w:cs="Times New Roman"/>
          <w:color w:val="000000" w:themeColor="text1"/>
          <w:sz w:val="21"/>
          <w:szCs w:val="21"/>
        </w:rPr>
        <w:t xml:space="preserve"> hubungan yang signifikan antara </w:t>
      </w:r>
      <w:r w:rsidRPr="00AD5C22">
        <w:rPr>
          <w:rFonts w:cs="Times New Roman"/>
          <w:color w:val="000000" w:themeColor="text1"/>
          <w:sz w:val="21"/>
          <w:szCs w:val="21"/>
          <w:lang w:val="id-ID"/>
        </w:rPr>
        <w:t>status sosial</w:t>
      </w:r>
      <w:r w:rsidRPr="00AD5C22">
        <w:rPr>
          <w:rFonts w:cs="Times New Roman"/>
          <w:color w:val="000000" w:themeColor="text1"/>
          <w:sz w:val="21"/>
          <w:szCs w:val="21"/>
        </w:rPr>
        <w:t xml:space="preserve"> dengan pemilihan alat kontrasepsi</w:t>
      </w:r>
      <w:r w:rsidRPr="00AD5C22">
        <w:rPr>
          <w:rFonts w:cs="Times New Roman"/>
          <w:color w:val="000000" w:themeColor="text1"/>
          <w:sz w:val="21"/>
          <w:szCs w:val="21"/>
          <w:lang w:val="id-ID"/>
        </w:rPr>
        <w:t xml:space="preserve"> di wilayah kerja peskesmas Basuki Rahmat Kota Bengkulu.Hasil uji </w:t>
      </w:r>
      <w:r w:rsidRPr="00AD5C22">
        <w:rPr>
          <w:rFonts w:cs="Times New Roman"/>
          <w:i/>
          <w:color w:val="000000" w:themeColor="text1"/>
          <w:sz w:val="21"/>
          <w:szCs w:val="21"/>
          <w:lang w:val="id-ID"/>
        </w:rPr>
        <w:t>contingency coefficient</w:t>
      </w:r>
      <w:r w:rsidRPr="00AD5C22">
        <w:rPr>
          <w:rFonts w:cs="Times New Roman"/>
          <w:color w:val="000000" w:themeColor="text1"/>
          <w:sz w:val="21"/>
          <w:szCs w:val="21"/>
          <w:lang w:val="id-ID"/>
        </w:rPr>
        <w:t>di dapat nilai 0,28</w:t>
      </w:r>
      <w:r w:rsidRPr="00AD5C22">
        <w:rPr>
          <w:rFonts w:cs="Times New Roman"/>
          <w:color w:val="000000" w:themeColor="text1"/>
          <w:sz w:val="21"/>
          <w:szCs w:val="21"/>
        </w:rPr>
        <w:t>1dengan p=0,021&lt;0,05</w:t>
      </w:r>
      <w:r w:rsidRPr="00AD5C22">
        <w:rPr>
          <w:rFonts w:cs="Times New Roman"/>
          <w:color w:val="000000" w:themeColor="text1"/>
          <w:sz w:val="21"/>
          <w:szCs w:val="21"/>
          <w:lang w:val="id-ID"/>
        </w:rPr>
        <w:t xml:space="preserve"> berati signifikan. Nilai C = 0,281 tersebut dibandingkan dengan nilai C</w:t>
      </w:r>
      <w:r w:rsidRPr="00AD5C22">
        <w:rPr>
          <w:rFonts w:cs="Times New Roman"/>
          <w:color w:val="000000" w:themeColor="text1"/>
          <w:sz w:val="21"/>
          <w:szCs w:val="21"/>
          <w:vertAlign w:val="subscript"/>
          <w:lang w:val="id-ID"/>
        </w:rPr>
        <w:t>max</w:t>
      </w:r>
      <w:r w:rsidRPr="00AD5C22">
        <w:rPr>
          <w:rFonts w:cs="Times New Roman"/>
          <w:color w:val="000000" w:themeColor="text1"/>
          <w:sz w:val="21"/>
          <w:szCs w:val="21"/>
          <w:lang w:val="id-ID"/>
        </w:rPr>
        <w:t xml:space="preserve"> = 0,707 (karena nilai terendah baris atau kolom adalah 2), karena nilai C cukup jauh dari nilai C</w:t>
      </w:r>
      <w:r w:rsidRPr="00AD5C22">
        <w:rPr>
          <w:rFonts w:cs="Times New Roman"/>
          <w:color w:val="000000" w:themeColor="text1"/>
          <w:sz w:val="21"/>
          <w:szCs w:val="21"/>
          <w:vertAlign w:val="subscript"/>
          <w:lang w:val="id-ID"/>
        </w:rPr>
        <w:t xml:space="preserve">max </w:t>
      </w:r>
      <w:r w:rsidRPr="00AD5C22">
        <w:rPr>
          <w:rFonts w:cs="Times New Roman"/>
          <w:color w:val="000000" w:themeColor="text1"/>
          <w:sz w:val="21"/>
          <w:szCs w:val="21"/>
          <w:lang w:val="id-ID"/>
        </w:rPr>
        <w:t>maka kategori keeratan hubungan lemah.</w:t>
      </w:r>
    </w:p>
    <w:p w:rsidR="00A25DFA" w:rsidRPr="00AD5C22" w:rsidRDefault="00A25DFA" w:rsidP="00A25DFA">
      <w:pPr>
        <w:ind w:firstLine="567"/>
        <w:jc w:val="both"/>
        <w:rPr>
          <w:rFonts w:cs="Times New Roman"/>
          <w:color w:val="000000" w:themeColor="text1"/>
          <w:sz w:val="21"/>
          <w:szCs w:val="21"/>
        </w:rPr>
      </w:pPr>
    </w:p>
    <w:p w:rsidR="00575DCC" w:rsidRPr="00AD7A16" w:rsidRDefault="00575DCC" w:rsidP="00DF6686">
      <w:pPr>
        <w:tabs>
          <w:tab w:val="left" w:pos="993"/>
        </w:tabs>
        <w:ind w:left="284"/>
        <w:rPr>
          <w:rFonts w:cs="Times New Roman"/>
          <w:color w:val="000000" w:themeColor="text1"/>
          <w:sz w:val="21"/>
          <w:szCs w:val="21"/>
        </w:rPr>
      </w:pPr>
      <w:r w:rsidRPr="00AD7A16">
        <w:rPr>
          <w:rFonts w:cs="Times New Roman"/>
          <w:b/>
          <w:color w:val="000000" w:themeColor="text1"/>
          <w:sz w:val="21"/>
          <w:szCs w:val="21"/>
        </w:rPr>
        <w:t>Pembahasan</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rPr>
        <w:t>Hasil</w:t>
      </w:r>
      <w:r w:rsidR="0074414B">
        <w:rPr>
          <w:rFonts w:cs="Times New Roman"/>
          <w:color w:val="000000" w:themeColor="text1"/>
          <w:sz w:val="21"/>
          <w:szCs w:val="21"/>
        </w:rPr>
        <w:t xml:space="preserve"> </w:t>
      </w:r>
      <w:r w:rsidRPr="00AD5C22">
        <w:rPr>
          <w:rFonts w:cs="Times New Roman"/>
          <w:color w:val="000000" w:themeColor="text1"/>
          <w:sz w:val="21"/>
          <w:szCs w:val="21"/>
        </w:rPr>
        <w:t>uji</w:t>
      </w:r>
      <w:r w:rsidR="0074414B">
        <w:rPr>
          <w:rFonts w:cs="Times New Roman"/>
          <w:color w:val="000000" w:themeColor="text1"/>
          <w:sz w:val="21"/>
          <w:szCs w:val="21"/>
        </w:rPr>
        <w:t xml:space="preserve"> </w:t>
      </w:r>
      <w:r w:rsidRPr="00AD5C22">
        <w:rPr>
          <w:rFonts w:cs="Times New Roman"/>
          <w:color w:val="000000" w:themeColor="text1"/>
          <w:sz w:val="21"/>
          <w:szCs w:val="21"/>
        </w:rPr>
        <w:t>pearson Chi-s</w:t>
      </w:r>
      <w:r w:rsidRPr="00AD5C22">
        <w:rPr>
          <w:rFonts w:cs="Times New Roman"/>
          <w:color w:val="000000" w:themeColor="text1"/>
          <w:sz w:val="21"/>
          <w:szCs w:val="21"/>
          <w:lang w:val="id-ID"/>
        </w:rPr>
        <w:t>q</w:t>
      </w:r>
      <w:r w:rsidRPr="00AD5C22">
        <w:rPr>
          <w:rFonts w:cs="Times New Roman"/>
          <w:color w:val="000000" w:themeColor="text1"/>
          <w:sz w:val="21"/>
          <w:szCs w:val="21"/>
        </w:rPr>
        <w:t>uare</w:t>
      </w:r>
      <w:r w:rsidR="0074414B">
        <w:rPr>
          <w:rFonts w:cs="Times New Roman"/>
          <w:color w:val="000000" w:themeColor="text1"/>
          <w:sz w:val="21"/>
          <w:szCs w:val="21"/>
        </w:rPr>
        <w:t xml:space="preserve"> </w:t>
      </w:r>
      <w:r w:rsidRPr="00AD5C22">
        <w:rPr>
          <w:rFonts w:cs="Times New Roman"/>
          <w:color w:val="000000" w:themeColor="text1"/>
          <w:sz w:val="21"/>
          <w:szCs w:val="21"/>
        </w:rPr>
        <w:t>untuk</w:t>
      </w:r>
      <w:r w:rsidR="0074414B">
        <w:rPr>
          <w:rFonts w:cs="Times New Roman"/>
          <w:color w:val="000000" w:themeColor="text1"/>
          <w:sz w:val="21"/>
          <w:szCs w:val="21"/>
        </w:rPr>
        <w:t xml:space="preserve"> </w:t>
      </w:r>
      <w:r w:rsidRPr="00AD5C22">
        <w:rPr>
          <w:rFonts w:cs="Times New Roman"/>
          <w:color w:val="000000" w:themeColor="text1"/>
          <w:sz w:val="21"/>
          <w:szCs w:val="21"/>
        </w:rPr>
        <w:t>melihat</w:t>
      </w:r>
      <w:r w:rsidR="0074414B">
        <w:rPr>
          <w:rFonts w:cs="Times New Roman"/>
          <w:color w:val="000000" w:themeColor="text1"/>
          <w:sz w:val="21"/>
          <w:szCs w:val="21"/>
        </w:rPr>
        <w:t xml:space="preserve"> </w:t>
      </w:r>
      <w:r w:rsidRPr="00AD5C22">
        <w:rPr>
          <w:rFonts w:cs="Times New Roman"/>
          <w:color w:val="000000" w:themeColor="text1"/>
          <w:sz w:val="21"/>
          <w:szCs w:val="21"/>
        </w:rPr>
        <w:t>hubungan</w:t>
      </w:r>
      <w:r w:rsidR="0074414B">
        <w:rPr>
          <w:rFonts w:cs="Times New Roman"/>
          <w:color w:val="000000" w:themeColor="text1"/>
          <w:sz w:val="21"/>
          <w:szCs w:val="21"/>
        </w:rPr>
        <w:t xml:space="preserve"> </w:t>
      </w:r>
      <w:r w:rsidRPr="00AD5C22">
        <w:rPr>
          <w:rFonts w:cs="Times New Roman"/>
          <w:color w:val="000000" w:themeColor="text1"/>
          <w:sz w:val="21"/>
          <w:szCs w:val="21"/>
          <w:lang w:val="id-ID"/>
        </w:rPr>
        <w:t>pendidikan dengan pemilihan alat kontrasepsi</w:t>
      </w:r>
      <w:r w:rsidRPr="00AD5C22">
        <w:rPr>
          <w:rFonts w:cs="Times New Roman"/>
          <w:color w:val="000000" w:themeColor="text1"/>
          <w:sz w:val="21"/>
          <w:szCs w:val="21"/>
        </w:rPr>
        <w:t xml:space="preserve"> didapatkan ada hubungan yang </w:t>
      </w:r>
      <w:r w:rsidRPr="00AD5C22">
        <w:rPr>
          <w:rFonts w:cs="Times New Roman"/>
          <w:color w:val="000000" w:themeColor="text1"/>
          <w:sz w:val="21"/>
          <w:szCs w:val="21"/>
          <w:lang w:val="id-ID"/>
        </w:rPr>
        <w:t>bermakna</w:t>
      </w:r>
      <w:r w:rsidRPr="00AD5C22">
        <w:rPr>
          <w:rFonts w:cs="Times New Roman"/>
          <w:color w:val="000000" w:themeColor="text1"/>
          <w:sz w:val="21"/>
          <w:szCs w:val="21"/>
        </w:rPr>
        <w:t xml:space="preserve"> antara </w:t>
      </w:r>
      <w:r w:rsidRPr="00AD5C22">
        <w:rPr>
          <w:rFonts w:cs="Times New Roman"/>
          <w:color w:val="000000" w:themeColor="text1"/>
          <w:sz w:val="21"/>
          <w:szCs w:val="21"/>
          <w:lang w:val="id-ID"/>
        </w:rPr>
        <w:t>pendidikan dengan pemilihan alat kontrasepsi pada pasangan usia subur (PUS) di Puskesmas Basuki Rahmat</w:t>
      </w:r>
      <w:r w:rsidRPr="00AD5C22">
        <w:rPr>
          <w:rFonts w:cs="Times New Roman"/>
          <w:color w:val="000000" w:themeColor="text1"/>
          <w:sz w:val="21"/>
          <w:szCs w:val="21"/>
        </w:rPr>
        <w:t xml:space="preserve">. Hasil penelitian ini dapat dinyatakan </w:t>
      </w:r>
      <w:r w:rsidRPr="00AD5C22">
        <w:rPr>
          <w:rFonts w:cs="Times New Roman"/>
          <w:color w:val="000000" w:themeColor="text1"/>
          <w:sz w:val="21"/>
          <w:szCs w:val="21"/>
          <w:lang w:val="id-ID"/>
        </w:rPr>
        <w:t xml:space="preserve"> dari 19 orang pasangan usia subur (PUS) </w:t>
      </w:r>
      <w:r w:rsidRPr="00AD5C22">
        <w:rPr>
          <w:rFonts w:cs="Times New Roman"/>
          <w:color w:val="000000" w:themeColor="text1"/>
          <w:sz w:val="21"/>
          <w:szCs w:val="21"/>
          <w:lang w:val="id-ID"/>
        </w:rPr>
        <w:lastRenderedPageBreak/>
        <w:t xml:space="preserve">dengan pendidikan rendah terdapat 1 orang (5,3%) memilih alat kontrasepsi dengan metode sederhana, 8 orang (42,1%) memilih alat kontrasepsi dengan metode alat dan 10 orang (52,6%) memilih alat kontrasepsi dengan metode modern. </w:t>
      </w:r>
    </w:p>
    <w:p w:rsidR="00F6704A"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Dari 62 orang pasangan usia subur (PUS) dengan pendidikan menengah, terdapat 5 orang (8,1%) memilih alat kontrasepsi dengan metode </w:t>
      </w:r>
      <w:r w:rsidRPr="00AD5C22">
        <w:rPr>
          <w:rFonts w:cs="Times New Roman"/>
          <w:color w:val="000000" w:themeColor="text1"/>
          <w:sz w:val="21"/>
          <w:szCs w:val="21"/>
        </w:rPr>
        <w:t>sederhana</w:t>
      </w:r>
      <w:r w:rsidRPr="00AD5C22">
        <w:rPr>
          <w:rFonts w:cs="Times New Roman"/>
          <w:color w:val="000000" w:themeColor="text1"/>
          <w:sz w:val="21"/>
          <w:szCs w:val="21"/>
          <w:lang w:val="id-ID"/>
        </w:rPr>
        <w:t xml:space="preserve">, 14 orang (22,6%) memilih alat kontrasepsi dengan metode alat dan 43 orang (69,4%) </w:t>
      </w:r>
    </w:p>
    <w:p w:rsidR="00AD7A16" w:rsidRDefault="00575DCC" w:rsidP="00DF6686">
      <w:pPr>
        <w:ind w:left="284"/>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memilih alat kontrasepsi dengan metode modern. </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Sedangkan dari 53 orang pasangan usia subur (PUS) dengan pendidikan tinggi terdapat 15 orang (28,3%) memilih alat kontrasepsi dengan metode sederhana, 16 orang (30,2%) memilih alat kontrasepsi dengan metode alat dan 22 orang (41,5%) memilih alat kontrasepsi dengan metode </w:t>
      </w:r>
      <w:r w:rsidRPr="00AD5C22">
        <w:rPr>
          <w:rFonts w:cs="Times New Roman"/>
          <w:color w:val="000000" w:themeColor="text1"/>
          <w:sz w:val="21"/>
          <w:szCs w:val="21"/>
        </w:rPr>
        <w:t>modern</w:t>
      </w:r>
      <w:r w:rsidRPr="00AD5C22">
        <w:rPr>
          <w:rFonts w:cs="Times New Roman"/>
          <w:color w:val="000000" w:themeColor="text1"/>
          <w:sz w:val="21"/>
          <w:szCs w:val="21"/>
          <w:lang w:val="id-ID"/>
        </w:rPr>
        <w:t>. Hal ini menunjukkan bahwa pada pasangan usia subur (PUS) memiliki pendidikan dasar, menengah dan tinggi cenderung memilih alat kontrasepsi modern.</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Menurut hasil penelitian ini sejalan dengan hasil penelitian yang dilakukan oleh Radita (2011), Peningkatan tingkat pendidikan akan menghasilkan tingkat kelahiran yang rendah karena pendidikan akan </w:t>
      </w:r>
      <w:r w:rsidRPr="00AD5C22">
        <w:rPr>
          <w:rFonts w:cs="Times New Roman"/>
          <w:color w:val="000000" w:themeColor="text1"/>
          <w:sz w:val="21"/>
          <w:szCs w:val="21"/>
        </w:rPr>
        <w:t>mempengaruhipersepsi</w:t>
      </w:r>
      <w:r w:rsidRPr="00AD5C22">
        <w:rPr>
          <w:rFonts w:cs="Times New Roman"/>
          <w:color w:val="000000" w:themeColor="text1"/>
          <w:sz w:val="21"/>
          <w:szCs w:val="21"/>
          <w:lang w:val="id-ID"/>
        </w:rPr>
        <w:t xml:space="preserve"> negatif terhadap nilai anak dan akan menekan adanya keluarga besar. Orang tua dalam keluarga tentu saja menginginkan agar anaknya berkualitas dengan harapan dikemudian hari dapat melanjutkan cita-cita keluarga, berguna bagi masyarakat dan negara. Pemakaian alat kontrasepsi meningkat sejalan dengan tingkat </w:t>
      </w:r>
      <w:r w:rsidRPr="00AD5C22">
        <w:rPr>
          <w:rFonts w:cs="Times New Roman"/>
          <w:color w:val="000000" w:themeColor="text1"/>
          <w:sz w:val="21"/>
          <w:szCs w:val="21"/>
          <w:lang w:val="id-ID"/>
        </w:rPr>
        <w:lastRenderedPageBreak/>
        <w:t>pendidikan. Sebesar 45% wanita tidak sekolah atau hanya tamat sd menggunakan kontrasepsi modern sedangkan wanita berpendidikan menengah atau tinggi yang menggunakan cara kontrasepsi modern sebanyak 58%. Jadi secara umum semakin tinggi tingkat pendidikan maka semakin besar kemungkinan memakai a</w:t>
      </w:r>
      <w:r w:rsidR="009C3F93">
        <w:rPr>
          <w:rFonts w:cs="Times New Roman"/>
          <w:color w:val="000000" w:themeColor="text1"/>
          <w:sz w:val="21"/>
          <w:szCs w:val="21"/>
          <w:lang w:val="id-ID"/>
        </w:rPr>
        <w:t>lat kontrasepsi modern</w:t>
      </w:r>
      <w:r w:rsidRPr="00AD5C22">
        <w:rPr>
          <w:rFonts w:cs="Times New Roman"/>
          <w:color w:val="000000" w:themeColor="text1"/>
          <w:sz w:val="21"/>
          <w:szCs w:val="21"/>
          <w:lang w:val="id-ID"/>
        </w:rPr>
        <w:t>.</w:t>
      </w:r>
      <w:r w:rsidR="002E01F6">
        <w:rPr>
          <w:rFonts w:cs="Times New Roman"/>
          <w:color w:val="000000" w:themeColor="text1"/>
          <w:sz w:val="21"/>
          <w:szCs w:val="21"/>
          <w:vertAlign w:val="superscript"/>
          <w:lang w:val="id-ID"/>
        </w:rPr>
        <w:t>6</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Hasil uji </w:t>
      </w:r>
      <w:r w:rsidRPr="00AD5C22">
        <w:rPr>
          <w:rFonts w:cs="Times New Roman"/>
          <w:i/>
          <w:color w:val="000000" w:themeColor="text1"/>
          <w:sz w:val="21"/>
          <w:szCs w:val="21"/>
          <w:lang w:val="id-ID"/>
        </w:rPr>
        <w:t xml:space="preserve">Chi-square </w:t>
      </w:r>
      <w:r w:rsidRPr="00AD5C22">
        <w:rPr>
          <w:rFonts w:cs="Times New Roman"/>
          <w:color w:val="000000" w:themeColor="text1"/>
          <w:sz w:val="21"/>
          <w:szCs w:val="21"/>
          <w:lang w:val="id-ID"/>
        </w:rPr>
        <w:t xml:space="preserve">menunjukan p=0,005 dengan C= 0,318 berarti ada hubungan yang signifikan antara pendidikan dengan pemilihan alat kontrasepsi </w:t>
      </w:r>
      <w:r w:rsidRPr="00AD5C22">
        <w:rPr>
          <w:rFonts w:cs="Times New Roman"/>
          <w:color w:val="000000" w:themeColor="text1"/>
          <w:sz w:val="21"/>
          <w:szCs w:val="21"/>
        </w:rPr>
        <w:t>pada</w:t>
      </w:r>
      <w:r w:rsidRPr="00AD5C22">
        <w:rPr>
          <w:rFonts w:cs="Times New Roman"/>
          <w:color w:val="000000" w:themeColor="text1"/>
          <w:sz w:val="21"/>
          <w:szCs w:val="21"/>
          <w:lang w:val="id-ID"/>
        </w:rPr>
        <w:t xml:space="preserve"> pasangan usia subur dengan kategori hubungan sedang. Hasil penelitian ini sejalan dengan penelitian yang dilakukan oleh Grestasari (2014) dengan judul “Hubungan Antara Tingkat pendidikan, Pengetahuan dan Usia Ibu PUS Dengan Pemilihan Alat Kontrasepsi Di Desa Jetak Kecamatan Sidoharjdo Kabupaten Sragen” dimana ada hubungan antara pendidikan ibu dengan pemilihan alat kontrasepsi.</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Hasil </w:t>
      </w:r>
      <w:r w:rsidRPr="00AD5C22">
        <w:rPr>
          <w:rFonts w:cs="Times New Roman"/>
          <w:i/>
          <w:color w:val="000000" w:themeColor="text1"/>
          <w:sz w:val="21"/>
          <w:szCs w:val="21"/>
          <w:lang w:val="id-ID"/>
        </w:rPr>
        <w:t>contingency coefficient (C)</w:t>
      </w:r>
      <w:r w:rsidRPr="00AD5C22">
        <w:rPr>
          <w:rFonts w:cs="Times New Roman"/>
          <w:color w:val="000000" w:themeColor="text1"/>
          <w:sz w:val="21"/>
          <w:szCs w:val="21"/>
          <w:lang w:val="id-ID"/>
        </w:rPr>
        <w:t>sebesar 0,318 berarti kategori keeratan hubungan dalam kategori sedang. Melihat keadaan tersebut mungkin ada faktor lain yang saling mempengaruhi, seperti tingkat pendidikan, sosial ekonomi, dan dukungan tenaga kesehatan. Dukungan tenaga kesehatan tersebut seperti pemberian kontrasepsi gratis kepada masyarakat..</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rPr>
        <w:t>Hasil</w:t>
      </w:r>
      <w:r w:rsidR="0074414B">
        <w:rPr>
          <w:rFonts w:cs="Times New Roman"/>
          <w:color w:val="000000" w:themeColor="text1"/>
          <w:sz w:val="21"/>
          <w:szCs w:val="21"/>
        </w:rPr>
        <w:t xml:space="preserve"> </w:t>
      </w:r>
      <w:r w:rsidRPr="00AD5C22">
        <w:rPr>
          <w:rFonts w:cs="Times New Roman"/>
          <w:color w:val="000000" w:themeColor="text1"/>
          <w:sz w:val="21"/>
          <w:szCs w:val="21"/>
        </w:rPr>
        <w:t>uji</w:t>
      </w:r>
      <w:r w:rsidR="0074414B">
        <w:rPr>
          <w:rFonts w:cs="Times New Roman"/>
          <w:color w:val="000000" w:themeColor="text1"/>
          <w:sz w:val="21"/>
          <w:szCs w:val="21"/>
        </w:rPr>
        <w:t xml:space="preserve"> </w:t>
      </w:r>
      <w:r w:rsidRPr="00AD5C22">
        <w:rPr>
          <w:rFonts w:cs="Times New Roman"/>
          <w:color w:val="000000" w:themeColor="text1"/>
          <w:sz w:val="21"/>
          <w:szCs w:val="21"/>
        </w:rPr>
        <w:t>pearson Chi-s</w:t>
      </w:r>
      <w:r w:rsidRPr="00AD5C22">
        <w:rPr>
          <w:rFonts w:cs="Times New Roman"/>
          <w:color w:val="000000" w:themeColor="text1"/>
          <w:sz w:val="21"/>
          <w:szCs w:val="21"/>
          <w:lang w:val="id-ID"/>
        </w:rPr>
        <w:t>q</w:t>
      </w:r>
      <w:r w:rsidRPr="00AD5C22">
        <w:rPr>
          <w:rFonts w:cs="Times New Roman"/>
          <w:color w:val="000000" w:themeColor="text1"/>
          <w:sz w:val="21"/>
          <w:szCs w:val="21"/>
        </w:rPr>
        <w:t>uare</w:t>
      </w:r>
      <w:r w:rsidR="0074414B">
        <w:rPr>
          <w:rFonts w:cs="Times New Roman"/>
          <w:color w:val="000000" w:themeColor="text1"/>
          <w:sz w:val="21"/>
          <w:szCs w:val="21"/>
        </w:rPr>
        <w:t xml:space="preserve"> </w:t>
      </w:r>
      <w:r w:rsidRPr="00AD5C22">
        <w:rPr>
          <w:rFonts w:cs="Times New Roman"/>
          <w:color w:val="000000" w:themeColor="text1"/>
          <w:sz w:val="21"/>
          <w:szCs w:val="21"/>
        </w:rPr>
        <w:t>untuk</w:t>
      </w:r>
      <w:r w:rsidR="0074414B">
        <w:rPr>
          <w:rFonts w:cs="Times New Roman"/>
          <w:color w:val="000000" w:themeColor="text1"/>
          <w:sz w:val="21"/>
          <w:szCs w:val="21"/>
        </w:rPr>
        <w:t xml:space="preserve"> </w:t>
      </w:r>
      <w:r w:rsidRPr="00AD5C22">
        <w:rPr>
          <w:rFonts w:cs="Times New Roman"/>
          <w:color w:val="000000" w:themeColor="text1"/>
          <w:sz w:val="21"/>
          <w:szCs w:val="21"/>
        </w:rPr>
        <w:t>melihat</w:t>
      </w:r>
      <w:r w:rsidR="0074414B">
        <w:rPr>
          <w:rFonts w:cs="Times New Roman"/>
          <w:color w:val="000000" w:themeColor="text1"/>
          <w:sz w:val="21"/>
          <w:szCs w:val="21"/>
        </w:rPr>
        <w:t xml:space="preserve"> </w:t>
      </w:r>
      <w:r w:rsidRPr="00AD5C22">
        <w:rPr>
          <w:rFonts w:cs="Times New Roman"/>
          <w:color w:val="000000" w:themeColor="text1"/>
          <w:sz w:val="21"/>
          <w:szCs w:val="21"/>
        </w:rPr>
        <w:t>hubungan</w:t>
      </w:r>
      <w:r w:rsidR="0074414B">
        <w:rPr>
          <w:rFonts w:cs="Times New Roman"/>
          <w:color w:val="000000" w:themeColor="text1"/>
          <w:sz w:val="21"/>
          <w:szCs w:val="21"/>
        </w:rPr>
        <w:t xml:space="preserve"> </w:t>
      </w:r>
      <w:r w:rsidRPr="00AD5C22">
        <w:rPr>
          <w:rFonts w:cs="Times New Roman"/>
          <w:color w:val="000000" w:themeColor="text1"/>
          <w:sz w:val="21"/>
          <w:szCs w:val="21"/>
          <w:lang w:val="id-ID"/>
        </w:rPr>
        <w:t xml:space="preserve">pengetahuan dengan </w:t>
      </w:r>
      <w:r w:rsidRPr="00AD5C22">
        <w:rPr>
          <w:rFonts w:cs="Times New Roman"/>
          <w:color w:val="000000" w:themeColor="text1"/>
          <w:sz w:val="21"/>
          <w:szCs w:val="21"/>
        </w:rPr>
        <w:t>pemilihan</w:t>
      </w:r>
      <w:r w:rsidRPr="00AD5C22">
        <w:rPr>
          <w:rFonts w:cs="Times New Roman"/>
          <w:color w:val="000000" w:themeColor="text1"/>
          <w:sz w:val="21"/>
          <w:szCs w:val="21"/>
          <w:lang w:val="id-ID"/>
        </w:rPr>
        <w:t xml:space="preserve"> alat kontrasepsi</w:t>
      </w:r>
      <w:r w:rsidRPr="00AD5C22">
        <w:rPr>
          <w:rFonts w:cs="Times New Roman"/>
          <w:color w:val="000000" w:themeColor="text1"/>
          <w:sz w:val="21"/>
          <w:szCs w:val="21"/>
        </w:rPr>
        <w:t xml:space="preserve"> didapatkan ada hubungan yang bermakna antara </w:t>
      </w:r>
      <w:r w:rsidRPr="00AD5C22">
        <w:rPr>
          <w:rFonts w:cs="Times New Roman"/>
          <w:color w:val="000000" w:themeColor="text1"/>
          <w:sz w:val="21"/>
          <w:szCs w:val="21"/>
          <w:lang w:val="id-ID"/>
        </w:rPr>
        <w:t>pengetahuan dengan pemilihan alat kontrasepsi pada pasangan usia subur (PUS) di Puskesmas Basuki Rahmad. Hasil penelitian menunjukkan bahwa dari 30 orang Pasangan Usia Subur (PUS) yang memiliki pengetahuan kurang terdapat 1 orang (3,3%) memilih alat kontrasepsi dengan metode sederhana, 8 orang (26,7%) memilih alat kontrasepsi dengan metode alat dan 21 orang (70,0%) memilih alat kontrasepsi dengan metode modern.</w:t>
      </w:r>
    </w:p>
    <w:p w:rsidR="00575DCC" w:rsidRPr="00AD5C22" w:rsidRDefault="00575DCC" w:rsidP="00DF6686">
      <w:pPr>
        <w:ind w:left="284" w:firstLine="283"/>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Dari 49 orang pasangan usia subur (PUS) yang memiliki pengetahuan cukup terdapat 6 orang (12,2%) memilih alat kontrasepsi dengan metode sederhana, 13 orang (26,5%) memilih alat kontrasepsi </w:t>
      </w:r>
      <w:r w:rsidRPr="00AD5C22">
        <w:rPr>
          <w:rFonts w:cs="Times New Roman"/>
          <w:color w:val="000000" w:themeColor="text1"/>
          <w:sz w:val="21"/>
          <w:szCs w:val="21"/>
        </w:rPr>
        <w:t>dengan</w:t>
      </w:r>
      <w:r w:rsidRPr="00AD5C22">
        <w:rPr>
          <w:rFonts w:cs="Times New Roman"/>
          <w:color w:val="000000" w:themeColor="text1"/>
          <w:sz w:val="21"/>
          <w:szCs w:val="21"/>
          <w:lang w:val="id-ID"/>
        </w:rPr>
        <w:t xml:space="preserve"> metode alat dan 30 orang (61,2%) </w:t>
      </w:r>
      <w:r w:rsidRPr="00AD5C22">
        <w:rPr>
          <w:rFonts w:cs="Times New Roman"/>
          <w:color w:val="000000" w:themeColor="text1"/>
          <w:sz w:val="21"/>
          <w:szCs w:val="21"/>
          <w:lang w:val="id-ID"/>
        </w:rPr>
        <w:lastRenderedPageBreak/>
        <w:t xml:space="preserve">memilih alat kontrasepsi dengan metode modern.  </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Dari 55 orang pasangan usia subur (PUS) yang memiliki pengetahuan baik terdapat 14 orang (25,5%) memilih alat kontrasepsi dengan metode sederhana, 17 orang (30,9%) memilih alat kontrasepsi dengan metode alat dan 24 orang (43,6%) memilih alat kontrasepsi dengan metode modern.  </w:t>
      </w:r>
    </w:p>
    <w:p w:rsidR="00575DCC" w:rsidRPr="00AD5C22" w:rsidRDefault="00575DCC" w:rsidP="00DF6686">
      <w:pPr>
        <w:ind w:left="284" w:firstLine="567"/>
        <w:jc w:val="both"/>
        <w:rPr>
          <w:rFonts w:eastAsia="Times New Roman" w:cs="Times New Roman"/>
          <w:color w:val="000000" w:themeColor="text1"/>
          <w:sz w:val="21"/>
          <w:szCs w:val="21"/>
          <w:lang w:val="id-ID" w:eastAsia="id-ID"/>
        </w:rPr>
      </w:pPr>
      <w:r w:rsidRPr="00AD5C22">
        <w:rPr>
          <w:rFonts w:cs="Times New Roman"/>
          <w:color w:val="000000" w:themeColor="text1"/>
          <w:sz w:val="21"/>
          <w:szCs w:val="21"/>
        </w:rPr>
        <w:t>Menurut</w:t>
      </w:r>
      <w:r w:rsidRPr="00AD5C22">
        <w:rPr>
          <w:rFonts w:cs="Times New Roman"/>
          <w:color w:val="000000" w:themeColor="text1"/>
          <w:sz w:val="21"/>
          <w:szCs w:val="21"/>
          <w:lang w:val="id-ID"/>
        </w:rPr>
        <w:t xml:space="preserve"> hasil penelitian ini sejalan dengan hasil penelitian yang dilakukan oleh Ismail (2014) Seseorang dapat menentukan pilihan dalam menggunakan alat kontrasepsi pada dasarnya melalui beberapa proses. Seseorang </w:t>
      </w:r>
      <w:r w:rsidRPr="00AD5C22">
        <w:rPr>
          <w:rFonts w:cs="Times New Roman"/>
          <w:color w:val="000000" w:themeColor="text1"/>
          <w:sz w:val="21"/>
          <w:szCs w:val="21"/>
        </w:rPr>
        <w:t>yang</w:t>
      </w:r>
      <w:r w:rsidRPr="00AD5C22">
        <w:rPr>
          <w:rFonts w:cs="Times New Roman"/>
          <w:color w:val="000000" w:themeColor="text1"/>
          <w:sz w:val="21"/>
          <w:szCs w:val="21"/>
          <w:lang w:val="id-ID"/>
        </w:rPr>
        <w:t xml:space="preserve"> memiliki tingkat pengetahuan tentang alat kontrasepsi baik, maka mereka akan mengetahui apa saja yang berkaitan dengan alat kontrasepsi tersebut. Tingkat pengetahuan pasangan usia subur (PUS) akan mempengaruhi penerimaan program KB dimasyarakat. Pengetahuan yang benar tentang program KB termasuk tentang berbagai jenis kontrasepsi akan mempertinggi keikutsertaan masyarakat dalam program KB. </w:t>
      </w:r>
      <w:r w:rsidRPr="00AD5C22">
        <w:rPr>
          <w:rFonts w:eastAsia="Times New Roman" w:cs="Times New Roman"/>
          <w:color w:val="000000" w:themeColor="text1"/>
          <w:sz w:val="21"/>
          <w:szCs w:val="21"/>
          <w:lang w:val="id-ID" w:eastAsia="id-ID"/>
        </w:rPr>
        <w:t>Pasangan usia subur (PUS) dalam memilih kontrasepsi KB harus memiliki pengetahuan yang cukup terhadap KB yang akan digunakannya. Misalnya mengetahui keuntungan dan kerugian suatu KB, efek samping da</w:t>
      </w:r>
      <w:bookmarkStart w:id="0" w:name="_GoBack"/>
      <w:bookmarkEnd w:id="0"/>
      <w:r w:rsidRPr="00AD5C22">
        <w:rPr>
          <w:rFonts w:eastAsia="Times New Roman" w:cs="Times New Roman"/>
          <w:color w:val="000000" w:themeColor="text1"/>
          <w:sz w:val="21"/>
          <w:szCs w:val="21"/>
          <w:lang w:val="id-ID" w:eastAsia="id-ID"/>
        </w:rPr>
        <w:t>n penatalaksanaannya, efektivitasnya, jadwal pemberiannya, indikasi maupun kontraindikasinya, dll. Agar akseptor dalam menjalani penggunaan KB mampu mempersiapkan dirinya dengan berbagai kesulitan yang mungkin ditimbulkan oleh kontrasepsi/ efek samping yang timbul selama pemakaian kontrasepsi.</w:t>
      </w:r>
      <w:r w:rsidR="002E01F6" w:rsidRPr="002E01F6">
        <w:rPr>
          <w:rFonts w:eastAsia="Times New Roman" w:cs="Times New Roman"/>
          <w:color w:val="000000" w:themeColor="text1"/>
          <w:sz w:val="21"/>
          <w:szCs w:val="21"/>
          <w:vertAlign w:val="superscript"/>
          <w:lang w:val="id-ID" w:eastAsia="id-ID"/>
        </w:rPr>
        <w:t>7</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Hasil uji </w:t>
      </w:r>
      <w:r w:rsidRPr="00AD5C22">
        <w:rPr>
          <w:rFonts w:cs="Times New Roman"/>
          <w:i/>
          <w:color w:val="000000" w:themeColor="text1"/>
          <w:sz w:val="21"/>
          <w:szCs w:val="21"/>
          <w:lang w:val="id-ID"/>
        </w:rPr>
        <w:t xml:space="preserve">Chi-square </w:t>
      </w:r>
      <w:r w:rsidRPr="00AD5C22">
        <w:rPr>
          <w:rFonts w:cs="Times New Roman"/>
          <w:color w:val="000000" w:themeColor="text1"/>
          <w:sz w:val="21"/>
          <w:szCs w:val="21"/>
          <w:lang w:val="id-ID"/>
        </w:rPr>
        <w:t xml:space="preserve">menunjukan p=0,047 dengan C= 0,259 berarti ada hubungan yang signifikan antara pengetahuan dengan pemilihan alat kontrasepsi pada pasangan usia subur dengan kategori hubungan lemah. Hasil </w:t>
      </w:r>
      <w:r w:rsidRPr="00AD5C22">
        <w:rPr>
          <w:rFonts w:cs="Times New Roman"/>
          <w:color w:val="000000" w:themeColor="text1"/>
          <w:sz w:val="21"/>
          <w:szCs w:val="21"/>
        </w:rPr>
        <w:t>penelitian</w:t>
      </w:r>
      <w:r w:rsidRPr="00AD5C22">
        <w:rPr>
          <w:rFonts w:cs="Times New Roman"/>
          <w:color w:val="000000" w:themeColor="text1"/>
          <w:sz w:val="21"/>
          <w:szCs w:val="21"/>
          <w:lang w:val="id-ID"/>
        </w:rPr>
        <w:t xml:space="preserve"> ini sejalan dengan penelitian yang dilakukan oleh Kusumaningrum (2010) dengan judul “Faktor-Faktor Yang Mempengaruhi Pemilihan Jenis Kontrasepsi Yang Digunakan Pada Pasangan Usia Subur” dimana ada hubungan antara tingkat pengetahuan ibu dengan pemilihan alat kontrasepsi.</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Hasil </w:t>
      </w:r>
      <w:r w:rsidRPr="00AD5C22">
        <w:rPr>
          <w:rFonts w:cs="Times New Roman"/>
          <w:i/>
          <w:color w:val="000000" w:themeColor="text1"/>
          <w:sz w:val="21"/>
          <w:szCs w:val="21"/>
          <w:lang w:val="id-ID"/>
        </w:rPr>
        <w:t>contingency coefficient (C)</w:t>
      </w:r>
      <w:r w:rsidRPr="00AD5C22">
        <w:rPr>
          <w:rFonts w:cs="Times New Roman"/>
          <w:color w:val="000000" w:themeColor="text1"/>
          <w:sz w:val="21"/>
          <w:szCs w:val="21"/>
          <w:lang w:val="id-ID"/>
        </w:rPr>
        <w:t xml:space="preserve">sebesar 0,318 berarti kategori keeratan hubungan dalam kategori sedang. Melihat </w:t>
      </w:r>
      <w:r w:rsidRPr="00AD5C22">
        <w:rPr>
          <w:rFonts w:cs="Times New Roman"/>
          <w:color w:val="000000" w:themeColor="text1"/>
          <w:sz w:val="21"/>
          <w:szCs w:val="21"/>
          <w:lang w:val="id-ID"/>
        </w:rPr>
        <w:lastRenderedPageBreak/>
        <w:t xml:space="preserve">keadaan tersebut mungkin ada faktor lain yang lebih dominan terhadapa pemilihan alat kontrasepsi seperti tingkat pendidikan, sosial ekonomi, dukungan tenaga kesehatan, dll.. </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rPr>
        <w:t>Hasil</w:t>
      </w:r>
      <w:r w:rsidR="0074414B">
        <w:rPr>
          <w:rFonts w:cs="Times New Roman"/>
          <w:color w:val="000000" w:themeColor="text1"/>
          <w:sz w:val="21"/>
          <w:szCs w:val="21"/>
        </w:rPr>
        <w:t xml:space="preserve"> </w:t>
      </w:r>
      <w:r w:rsidRPr="00AD5C22">
        <w:rPr>
          <w:rFonts w:cs="Times New Roman"/>
          <w:color w:val="000000" w:themeColor="text1"/>
          <w:sz w:val="21"/>
          <w:szCs w:val="21"/>
        </w:rPr>
        <w:t>uji</w:t>
      </w:r>
      <w:r w:rsidR="0074414B">
        <w:rPr>
          <w:rFonts w:cs="Times New Roman"/>
          <w:color w:val="000000" w:themeColor="text1"/>
          <w:sz w:val="21"/>
          <w:szCs w:val="21"/>
        </w:rPr>
        <w:t xml:space="preserve"> </w:t>
      </w:r>
      <w:r w:rsidRPr="00AD5C22">
        <w:rPr>
          <w:rFonts w:cs="Times New Roman"/>
          <w:color w:val="000000" w:themeColor="text1"/>
          <w:sz w:val="21"/>
          <w:szCs w:val="21"/>
        </w:rPr>
        <w:t>pearson Chi-s</w:t>
      </w:r>
      <w:r w:rsidRPr="00AD5C22">
        <w:rPr>
          <w:rFonts w:cs="Times New Roman"/>
          <w:color w:val="000000" w:themeColor="text1"/>
          <w:sz w:val="21"/>
          <w:szCs w:val="21"/>
          <w:lang w:val="id-ID"/>
        </w:rPr>
        <w:t>q</w:t>
      </w:r>
      <w:r w:rsidRPr="00AD5C22">
        <w:rPr>
          <w:rFonts w:cs="Times New Roman"/>
          <w:color w:val="000000" w:themeColor="text1"/>
          <w:sz w:val="21"/>
          <w:szCs w:val="21"/>
        </w:rPr>
        <w:t>uare</w:t>
      </w:r>
      <w:r w:rsidR="0074414B">
        <w:rPr>
          <w:rFonts w:cs="Times New Roman"/>
          <w:color w:val="000000" w:themeColor="text1"/>
          <w:sz w:val="21"/>
          <w:szCs w:val="21"/>
        </w:rPr>
        <w:t xml:space="preserve"> </w:t>
      </w:r>
      <w:r w:rsidRPr="00AD5C22">
        <w:rPr>
          <w:rFonts w:cs="Times New Roman"/>
          <w:color w:val="000000" w:themeColor="text1"/>
          <w:sz w:val="21"/>
          <w:szCs w:val="21"/>
        </w:rPr>
        <w:t>untuk</w:t>
      </w:r>
      <w:r w:rsidR="0074414B">
        <w:rPr>
          <w:rFonts w:cs="Times New Roman"/>
          <w:color w:val="000000" w:themeColor="text1"/>
          <w:sz w:val="21"/>
          <w:szCs w:val="21"/>
        </w:rPr>
        <w:t xml:space="preserve"> </w:t>
      </w:r>
      <w:r w:rsidRPr="00AD5C22">
        <w:rPr>
          <w:rFonts w:cs="Times New Roman"/>
          <w:color w:val="000000" w:themeColor="text1"/>
          <w:sz w:val="21"/>
          <w:szCs w:val="21"/>
        </w:rPr>
        <w:t>melihat</w:t>
      </w:r>
      <w:r w:rsidR="0074414B">
        <w:rPr>
          <w:rFonts w:cs="Times New Roman"/>
          <w:color w:val="000000" w:themeColor="text1"/>
          <w:sz w:val="21"/>
          <w:szCs w:val="21"/>
        </w:rPr>
        <w:t xml:space="preserve"> </w:t>
      </w:r>
      <w:r w:rsidRPr="00AD5C22">
        <w:rPr>
          <w:rFonts w:cs="Times New Roman"/>
          <w:color w:val="000000" w:themeColor="text1"/>
          <w:sz w:val="21"/>
          <w:szCs w:val="21"/>
        </w:rPr>
        <w:t>hubungan</w:t>
      </w:r>
      <w:r w:rsidR="0074414B">
        <w:rPr>
          <w:rFonts w:cs="Times New Roman"/>
          <w:color w:val="000000" w:themeColor="text1"/>
          <w:sz w:val="21"/>
          <w:szCs w:val="21"/>
        </w:rPr>
        <w:t xml:space="preserve"> </w:t>
      </w:r>
      <w:r w:rsidRPr="00AD5C22">
        <w:rPr>
          <w:rFonts w:cs="Times New Roman"/>
          <w:color w:val="000000" w:themeColor="text1"/>
          <w:sz w:val="21"/>
          <w:szCs w:val="21"/>
          <w:lang w:val="id-ID"/>
        </w:rPr>
        <w:t xml:space="preserve">status sosial ekonomi dengan pemilihan alat kontrasepsi </w:t>
      </w:r>
      <w:r w:rsidRPr="00AD5C22">
        <w:rPr>
          <w:rFonts w:eastAsia="Times New Roman" w:cs="Times New Roman"/>
          <w:color w:val="000000" w:themeColor="text1"/>
          <w:sz w:val="21"/>
          <w:szCs w:val="21"/>
          <w:lang w:val="id-ID" w:eastAsia="id-ID"/>
        </w:rPr>
        <w:t>di dapatkan</w:t>
      </w:r>
      <w:r w:rsidRPr="00AD5C22">
        <w:rPr>
          <w:rFonts w:cs="Times New Roman"/>
          <w:color w:val="000000" w:themeColor="text1"/>
          <w:sz w:val="21"/>
          <w:szCs w:val="21"/>
        </w:rPr>
        <w:t xml:space="preserve"> ada hubungan yang bermakna antara </w:t>
      </w:r>
      <w:r w:rsidRPr="00AD5C22">
        <w:rPr>
          <w:rFonts w:cs="Times New Roman"/>
          <w:color w:val="000000" w:themeColor="text1"/>
          <w:sz w:val="21"/>
          <w:szCs w:val="21"/>
          <w:lang w:val="id-ID"/>
        </w:rPr>
        <w:t>status sosial ekonomi dengan pemilihan alat kontrasepsi pada pasangan usia subur (PUS) di Puskesmas Basuki Rahmad. Hasil penelitian menunjukkan dari 36 orang pasangan usia subur (PUS) status sosial ekonomi rendah terdapat 1 orang (2,8%) memilih alat kontrasepsi dengan metode sederhana, 10 orang (27,8%) memilih alat kontrasepsi dengan metode alat dan 25 orang (69,4%) memilih alat kontrasepsi dengan metode modern.</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Dari 57 orang pasangan usia subur (PUS) yang memiliki status sosial </w:t>
      </w:r>
      <w:r w:rsidRPr="00AD5C22">
        <w:rPr>
          <w:rFonts w:cs="Times New Roman"/>
          <w:color w:val="000000" w:themeColor="text1"/>
          <w:sz w:val="21"/>
          <w:szCs w:val="21"/>
        </w:rPr>
        <w:t>ekonomi</w:t>
      </w:r>
      <w:r w:rsidRPr="00AD5C22">
        <w:rPr>
          <w:rFonts w:cs="Times New Roman"/>
          <w:color w:val="000000" w:themeColor="text1"/>
          <w:sz w:val="21"/>
          <w:szCs w:val="21"/>
          <w:lang w:val="id-ID"/>
        </w:rPr>
        <w:t xml:space="preserve"> cukup terdapat 8 orang (14,0%) memilih alat kontrasepsi dengan metode sederhana, 16 orang (28,1%) memilih alat kontrasepsi dengan metode alat dan 33 orang (57,9%) memilih alat kontrasepsi dengan metode modern.  </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Dari 41 orang pasangan usia subur (PUS) dengan status sosial ekonomi </w:t>
      </w:r>
      <w:r w:rsidRPr="00AD5C22">
        <w:rPr>
          <w:rFonts w:cs="Times New Roman"/>
          <w:color w:val="000000" w:themeColor="text1"/>
          <w:sz w:val="21"/>
          <w:szCs w:val="21"/>
        </w:rPr>
        <w:t>tinggi</w:t>
      </w:r>
      <w:r w:rsidRPr="00AD5C22">
        <w:rPr>
          <w:rFonts w:cs="Times New Roman"/>
          <w:color w:val="000000" w:themeColor="text1"/>
          <w:sz w:val="21"/>
          <w:szCs w:val="21"/>
          <w:lang w:val="id-ID"/>
        </w:rPr>
        <w:t xml:space="preserve"> terdapat 12 orang (29,3%) memilih alat kontrasepsi dengan metode sederhana, 12 orang (29,3%) memilih alat kontrasepsi dengan metode alat dan 17 orang (41,5%) memilih alat kontrasepsi dengan metode modern.  </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Hasil uji </w:t>
      </w:r>
      <w:r w:rsidRPr="00AD5C22">
        <w:rPr>
          <w:rFonts w:cs="Times New Roman"/>
          <w:i/>
          <w:color w:val="000000" w:themeColor="text1"/>
          <w:sz w:val="21"/>
          <w:szCs w:val="21"/>
          <w:lang w:val="id-ID"/>
        </w:rPr>
        <w:t xml:space="preserve">Chi-square </w:t>
      </w:r>
      <w:r w:rsidRPr="00AD5C22">
        <w:rPr>
          <w:rFonts w:cs="Times New Roman"/>
          <w:color w:val="000000" w:themeColor="text1"/>
          <w:sz w:val="21"/>
          <w:szCs w:val="21"/>
          <w:lang w:val="id-ID"/>
        </w:rPr>
        <w:t xml:space="preserve">menunjukan p=0,021 dengan C= 0,281 berarti ada </w:t>
      </w:r>
      <w:r w:rsidRPr="00AD5C22">
        <w:rPr>
          <w:rFonts w:cs="Times New Roman"/>
          <w:color w:val="000000" w:themeColor="text1"/>
          <w:sz w:val="21"/>
          <w:szCs w:val="21"/>
        </w:rPr>
        <w:t>hubungan</w:t>
      </w:r>
      <w:r w:rsidRPr="00AD5C22">
        <w:rPr>
          <w:rFonts w:cs="Times New Roman"/>
          <w:color w:val="000000" w:themeColor="text1"/>
          <w:sz w:val="21"/>
          <w:szCs w:val="21"/>
          <w:lang w:val="id-ID"/>
        </w:rPr>
        <w:t xml:space="preserve"> yang signifikan antara status sosial ekonomi dengan pemilihan alat kontrasepsi pada pasangan usia subur dengan kategori hubungan lemah. Hasil penelitian ini sesuai dengan pendapat Zulkarnain (2014) yang menyataka tingkat status sosial mempengaruhi pemilihan alat kontrasepsi hal ini disebabkan karena untuk mendapatkan pelayanan kontrasepsi yang diperlukan </w:t>
      </w:r>
      <w:r w:rsidRPr="00AD5C22">
        <w:rPr>
          <w:rFonts w:eastAsia="Times New Roman" w:cs="Times New Roman"/>
          <w:color w:val="000000" w:themeColor="text1"/>
          <w:sz w:val="21"/>
          <w:szCs w:val="21"/>
          <w:lang w:val="id-ID" w:eastAsia="id-ID"/>
        </w:rPr>
        <w:t>pasangan</w:t>
      </w:r>
      <w:r w:rsidRPr="00AD5C22">
        <w:rPr>
          <w:rFonts w:cs="Times New Roman"/>
          <w:color w:val="000000" w:themeColor="text1"/>
          <w:sz w:val="21"/>
          <w:szCs w:val="21"/>
          <w:lang w:val="id-ID"/>
        </w:rPr>
        <w:t xml:space="preserve"> usia subur (PUS) harus menyediakan dana yang diperlukan, bahwa sebagian besar masyarakat menggunakan pertimbangan ekonomi dalam pemilihan alat kontrasepsi. Sebagian besar memilih alat kontrasepsi yang murah sebagai metode kontrasepsi yang digunakan meskipun sebelumnya </w:t>
      </w:r>
      <w:r w:rsidRPr="00AD5C22">
        <w:rPr>
          <w:rFonts w:cs="Times New Roman"/>
          <w:color w:val="000000" w:themeColor="text1"/>
          <w:sz w:val="21"/>
          <w:szCs w:val="21"/>
          <w:lang w:val="id-ID"/>
        </w:rPr>
        <w:lastRenderedPageBreak/>
        <w:t>sudah dijelaskan efek samping yangditimbulkan akibat pemakaiannya. Akan tetapi karena murah dan mudah diperoleh sehingga menjadi pilihan.</w:t>
      </w:r>
    </w:p>
    <w:p w:rsidR="00575DCC" w:rsidRPr="00AD5C22" w:rsidRDefault="00575DCC" w:rsidP="00DF6686">
      <w:pPr>
        <w:ind w:left="284" w:firstLine="567"/>
        <w:jc w:val="both"/>
        <w:rPr>
          <w:rFonts w:cs="Times New Roman"/>
          <w:color w:val="000000" w:themeColor="text1"/>
          <w:sz w:val="21"/>
          <w:szCs w:val="21"/>
          <w:lang w:val="id-ID"/>
        </w:rPr>
      </w:pPr>
      <w:r w:rsidRPr="00AD5C22">
        <w:rPr>
          <w:rFonts w:cs="Times New Roman"/>
          <w:color w:val="000000" w:themeColor="text1"/>
          <w:sz w:val="21"/>
          <w:szCs w:val="21"/>
          <w:lang w:val="id-ID"/>
        </w:rPr>
        <w:t xml:space="preserve">Hasil </w:t>
      </w:r>
      <w:r w:rsidRPr="00AD5C22">
        <w:rPr>
          <w:rFonts w:cs="Times New Roman"/>
          <w:i/>
          <w:color w:val="000000" w:themeColor="text1"/>
          <w:sz w:val="21"/>
          <w:szCs w:val="21"/>
          <w:lang w:val="id-ID"/>
        </w:rPr>
        <w:t>contingency coefficient (C)</w:t>
      </w:r>
      <w:r w:rsidRPr="00AD5C22">
        <w:rPr>
          <w:rFonts w:cs="Times New Roman"/>
          <w:color w:val="000000" w:themeColor="text1"/>
          <w:sz w:val="21"/>
          <w:szCs w:val="21"/>
          <w:lang w:val="id-ID"/>
        </w:rPr>
        <w:t xml:space="preserve">sebesar 0, 281 berarti kategori keeratan </w:t>
      </w:r>
      <w:r w:rsidRPr="00AD5C22">
        <w:rPr>
          <w:rFonts w:cs="Times New Roman"/>
          <w:color w:val="000000" w:themeColor="text1"/>
          <w:sz w:val="21"/>
          <w:szCs w:val="21"/>
        </w:rPr>
        <w:t>hubungan</w:t>
      </w:r>
      <w:r w:rsidRPr="00AD5C22">
        <w:rPr>
          <w:rFonts w:cs="Times New Roman"/>
          <w:color w:val="000000" w:themeColor="text1"/>
          <w:sz w:val="21"/>
          <w:szCs w:val="21"/>
          <w:lang w:val="id-ID"/>
        </w:rPr>
        <w:t xml:space="preserve"> dalam kategori lemah. Pada penelitian ini tidak hanya tingkat pengetahuan yang mempengaruhi pemilihan alat kontrasepsi, tetapi ada faktor lain yang saling mempengaruhi, seperti tingkat pendidikan, sosial ekonomi, dan dukungan tenaga kesehatan. Dukungan tenaga kesehatan tersebut seperti pemberian kontrasepsi gratis kepada masyarakat..</w:t>
      </w:r>
    </w:p>
    <w:p w:rsidR="00575DCC" w:rsidRPr="00AD5C22" w:rsidRDefault="00575DCC" w:rsidP="00575DCC">
      <w:pPr>
        <w:tabs>
          <w:tab w:val="left" w:pos="993"/>
        </w:tabs>
        <w:rPr>
          <w:rFonts w:cs="Times New Roman"/>
          <w:b/>
          <w:color w:val="000000" w:themeColor="text1"/>
          <w:sz w:val="21"/>
          <w:szCs w:val="21"/>
        </w:rPr>
      </w:pPr>
    </w:p>
    <w:p w:rsidR="00144708" w:rsidRPr="00AD7A16" w:rsidRDefault="00E32F0A" w:rsidP="00AD7A16">
      <w:pPr>
        <w:tabs>
          <w:tab w:val="left" w:pos="993"/>
        </w:tabs>
        <w:rPr>
          <w:rFonts w:cs="Times New Roman"/>
          <w:b/>
          <w:color w:val="000000" w:themeColor="text1"/>
          <w:sz w:val="21"/>
          <w:szCs w:val="21"/>
          <w:lang w:val="id-ID"/>
        </w:rPr>
      </w:pPr>
      <w:r w:rsidRPr="00AD7A16">
        <w:rPr>
          <w:rFonts w:cs="Times New Roman"/>
          <w:b/>
          <w:color w:val="000000" w:themeColor="text1"/>
          <w:sz w:val="21"/>
          <w:szCs w:val="21"/>
          <w:lang w:val="id-ID"/>
        </w:rPr>
        <w:t>Kesimpulan</w:t>
      </w:r>
    </w:p>
    <w:p w:rsidR="00575DCC" w:rsidRPr="00AD5C22" w:rsidRDefault="00575DCC" w:rsidP="008E1349">
      <w:pPr>
        <w:pStyle w:val="Default"/>
        <w:numPr>
          <w:ilvl w:val="0"/>
          <w:numId w:val="2"/>
        </w:numPr>
        <w:ind w:left="360"/>
        <w:jc w:val="both"/>
        <w:rPr>
          <w:color w:val="000000" w:themeColor="text1"/>
          <w:sz w:val="21"/>
          <w:szCs w:val="21"/>
        </w:rPr>
      </w:pPr>
      <w:r w:rsidRPr="00AD5C22">
        <w:rPr>
          <w:color w:val="000000" w:themeColor="text1"/>
          <w:sz w:val="21"/>
          <w:szCs w:val="21"/>
        </w:rPr>
        <w:t xml:space="preserve">Gambaran </w:t>
      </w:r>
      <w:r w:rsidRPr="00AD5C22">
        <w:rPr>
          <w:color w:val="000000" w:themeColor="text1"/>
          <w:sz w:val="21"/>
          <w:szCs w:val="21"/>
          <w:lang w:val="id-ID"/>
        </w:rPr>
        <w:t>Pasangan usia subur (PUS)hampir sebagian besar</w:t>
      </w:r>
      <w:r w:rsidRPr="00AD5C22">
        <w:rPr>
          <w:color w:val="000000" w:themeColor="text1"/>
          <w:sz w:val="21"/>
          <w:szCs w:val="21"/>
        </w:rPr>
        <w:t xml:space="preserve"> 75 orang (56,6%) </w:t>
      </w:r>
      <w:r w:rsidRPr="00AD5C22">
        <w:rPr>
          <w:color w:val="000000" w:themeColor="text1"/>
          <w:sz w:val="21"/>
          <w:szCs w:val="21"/>
          <w:lang w:val="id-ID"/>
        </w:rPr>
        <w:t>memilih menggunakan alat kontrasepsi dengan metode modern.</w:t>
      </w:r>
    </w:p>
    <w:p w:rsidR="00575DCC" w:rsidRPr="00AD5C22" w:rsidRDefault="00575DCC" w:rsidP="008E1349">
      <w:pPr>
        <w:pStyle w:val="Default"/>
        <w:numPr>
          <w:ilvl w:val="0"/>
          <w:numId w:val="2"/>
        </w:numPr>
        <w:ind w:left="360"/>
        <w:jc w:val="both"/>
        <w:rPr>
          <w:color w:val="000000" w:themeColor="text1"/>
          <w:sz w:val="21"/>
          <w:szCs w:val="21"/>
        </w:rPr>
      </w:pPr>
      <w:r w:rsidRPr="00AD5C22">
        <w:rPr>
          <w:color w:val="000000" w:themeColor="text1"/>
          <w:sz w:val="21"/>
          <w:szCs w:val="21"/>
        </w:rPr>
        <w:t xml:space="preserve">Gambaran </w:t>
      </w:r>
      <w:r w:rsidRPr="00AD5C22">
        <w:rPr>
          <w:color w:val="000000" w:themeColor="text1"/>
          <w:sz w:val="21"/>
          <w:szCs w:val="21"/>
          <w:lang w:val="id-ID"/>
        </w:rPr>
        <w:t>pendi</w:t>
      </w:r>
      <w:r w:rsidRPr="00AD5C22">
        <w:rPr>
          <w:color w:val="000000" w:themeColor="text1"/>
          <w:sz w:val="21"/>
          <w:szCs w:val="21"/>
        </w:rPr>
        <w:t>di</w:t>
      </w:r>
      <w:r w:rsidRPr="00AD5C22">
        <w:rPr>
          <w:color w:val="000000" w:themeColor="text1"/>
          <w:sz w:val="21"/>
          <w:szCs w:val="21"/>
          <w:lang w:val="id-ID"/>
        </w:rPr>
        <w:t xml:space="preserve">kan pasangan usia subur (PUS), sebagian besar </w:t>
      </w:r>
      <w:r w:rsidRPr="00AD5C22">
        <w:rPr>
          <w:color w:val="000000" w:themeColor="text1"/>
          <w:sz w:val="21"/>
          <w:szCs w:val="21"/>
        </w:rPr>
        <w:t>62 orang(</w:t>
      </w:r>
      <w:r w:rsidRPr="00AD5C22">
        <w:rPr>
          <w:color w:val="000000" w:themeColor="text1"/>
          <w:sz w:val="21"/>
          <w:szCs w:val="21"/>
          <w:lang w:val="id-ID"/>
        </w:rPr>
        <w:t>4</w:t>
      </w:r>
      <w:r w:rsidRPr="00AD5C22">
        <w:rPr>
          <w:color w:val="000000" w:themeColor="text1"/>
          <w:sz w:val="21"/>
          <w:szCs w:val="21"/>
        </w:rPr>
        <w:t xml:space="preserve">3,6%) </w:t>
      </w:r>
      <w:r w:rsidRPr="00AD5C22">
        <w:rPr>
          <w:color w:val="000000" w:themeColor="text1"/>
          <w:sz w:val="21"/>
          <w:szCs w:val="21"/>
          <w:lang w:val="id-ID"/>
        </w:rPr>
        <w:t xml:space="preserve">memiliki pendidikan yaitu pendidikan </w:t>
      </w:r>
      <w:r w:rsidRPr="00AD5C22">
        <w:rPr>
          <w:color w:val="000000" w:themeColor="text1"/>
          <w:sz w:val="21"/>
          <w:szCs w:val="21"/>
        </w:rPr>
        <w:t>menengah</w:t>
      </w:r>
      <w:r w:rsidRPr="00AD5C22">
        <w:rPr>
          <w:color w:val="000000" w:themeColor="text1"/>
          <w:sz w:val="21"/>
          <w:szCs w:val="21"/>
          <w:lang w:val="id-ID"/>
        </w:rPr>
        <w:t>.</w:t>
      </w:r>
    </w:p>
    <w:p w:rsidR="00575DCC" w:rsidRPr="00AD5C22" w:rsidRDefault="00575DCC" w:rsidP="008E1349">
      <w:pPr>
        <w:pStyle w:val="Default"/>
        <w:numPr>
          <w:ilvl w:val="0"/>
          <w:numId w:val="2"/>
        </w:numPr>
        <w:ind w:left="360"/>
        <w:jc w:val="both"/>
        <w:rPr>
          <w:color w:val="000000" w:themeColor="text1"/>
          <w:sz w:val="21"/>
          <w:szCs w:val="21"/>
        </w:rPr>
      </w:pPr>
      <w:r w:rsidRPr="00AD5C22">
        <w:rPr>
          <w:color w:val="000000" w:themeColor="text1"/>
          <w:sz w:val="21"/>
          <w:szCs w:val="21"/>
          <w:lang w:val="id-ID"/>
        </w:rPr>
        <w:t>Gambaran pengetahuan pasangan usia subur (PUS)</w:t>
      </w:r>
      <w:r w:rsidRPr="00AD5C22">
        <w:rPr>
          <w:color w:val="000000" w:themeColor="text1"/>
          <w:sz w:val="21"/>
          <w:szCs w:val="21"/>
        </w:rPr>
        <w:t xml:space="preserve"> sebagian besar55 orang</w:t>
      </w:r>
      <w:r w:rsidRPr="00AD5C22">
        <w:rPr>
          <w:color w:val="000000" w:themeColor="text1"/>
          <w:sz w:val="21"/>
          <w:szCs w:val="21"/>
          <w:lang w:val="id-ID"/>
        </w:rPr>
        <w:t xml:space="preserve"> (</w:t>
      </w:r>
      <w:r w:rsidRPr="00AD5C22">
        <w:rPr>
          <w:color w:val="000000" w:themeColor="text1"/>
          <w:sz w:val="21"/>
          <w:szCs w:val="21"/>
        </w:rPr>
        <w:t>41,0</w:t>
      </w:r>
      <w:r w:rsidRPr="00AD5C22">
        <w:rPr>
          <w:color w:val="000000" w:themeColor="text1"/>
          <w:sz w:val="21"/>
          <w:szCs w:val="21"/>
          <w:lang w:val="id-ID"/>
        </w:rPr>
        <w:t>%) memiliki pengetahuan yang cukup dan baik.</w:t>
      </w:r>
    </w:p>
    <w:p w:rsidR="00575DCC" w:rsidRPr="00AD5C22" w:rsidRDefault="00575DCC" w:rsidP="008E1349">
      <w:pPr>
        <w:pStyle w:val="Default"/>
        <w:numPr>
          <w:ilvl w:val="0"/>
          <w:numId w:val="2"/>
        </w:numPr>
        <w:ind w:left="360"/>
        <w:jc w:val="both"/>
        <w:rPr>
          <w:color w:val="000000" w:themeColor="text1"/>
          <w:sz w:val="21"/>
          <w:szCs w:val="21"/>
        </w:rPr>
      </w:pPr>
      <w:r w:rsidRPr="00AD5C22">
        <w:rPr>
          <w:color w:val="000000" w:themeColor="text1"/>
          <w:sz w:val="21"/>
          <w:szCs w:val="21"/>
          <w:lang w:val="id-ID"/>
        </w:rPr>
        <w:t xml:space="preserve">Gambaran status sosial pasangan usia subur (PUS) sebagian besar </w:t>
      </w:r>
      <w:r w:rsidRPr="00AD5C22">
        <w:rPr>
          <w:color w:val="000000" w:themeColor="text1"/>
          <w:sz w:val="21"/>
          <w:szCs w:val="21"/>
        </w:rPr>
        <w:t>57</w:t>
      </w:r>
      <w:r w:rsidRPr="00AD5C22">
        <w:rPr>
          <w:color w:val="000000" w:themeColor="text1"/>
          <w:sz w:val="21"/>
          <w:szCs w:val="21"/>
          <w:lang w:val="id-ID"/>
        </w:rPr>
        <w:t xml:space="preserve"> (</w:t>
      </w:r>
      <w:r w:rsidRPr="00AD5C22">
        <w:rPr>
          <w:color w:val="000000" w:themeColor="text1"/>
          <w:sz w:val="21"/>
          <w:szCs w:val="21"/>
        </w:rPr>
        <w:t>42,5</w:t>
      </w:r>
      <w:r w:rsidRPr="00AD5C22">
        <w:rPr>
          <w:color w:val="000000" w:themeColor="text1"/>
          <w:sz w:val="21"/>
          <w:szCs w:val="21"/>
          <w:lang w:val="id-ID"/>
        </w:rPr>
        <w:t xml:space="preserve">%) memiliki status </w:t>
      </w:r>
      <w:r w:rsidRPr="00AD5C22">
        <w:rPr>
          <w:color w:val="000000" w:themeColor="text1"/>
          <w:sz w:val="21"/>
          <w:szCs w:val="21"/>
        </w:rPr>
        <w:t>sosial ekonomi cukup</w:t>
      </w:r>
      <w:r w:rsidRPr="00AD5C22">
        <w:rPr>
          <w:color w:val="000000" w:themeColor="text1"/>
          <w:sz w:val="21"/>
          <w:szCs w:val="21"/>
          <w:lang w:val="id-ID"/>
        </w:rPr>
        <w:t xml:space="preserve">. </w:t>
      </w:r>
    </w:p>
    <w:p w:rsidR="00575DCC" w:rsidRPr="00AD5C22" w:rsidRDefault="00575DCC" w:rsidP="008E1349">
      <w:pPr>
        <w:pStyle w:val="Default"/>
        <w:numPr>
          <w:ilvl w:val="0"/>
          <w:numId w:val="2"/>
        </w:numPr>
        <w:ind w:left="360"/>
        <w:jc w:val="both"/>
        <w:rPr>
          <w:color w:val="000000" w:themeColor="text1"/>
          <w:sz w:val="21"/>
          <w:szCs w:val="21"/>
        </w:rPr>
      </w:pPr>
      <w:r w:rsidRPr="00AD5C22">
        <w:rPr>
          <w:color w:val="000000" w:themeColor="text1"/>
          <w:sz w:val="21"/>
          <w:szCs w:val="21"/>
        </w:rPr>
        <w:t xml:space="preserve">Ada hubungan yang signifikan antara </w:t>
      </w:r>
      <w:r w:rsidRPr="00AD5C22">
        <w:rPr>
          <w:color w:val="000000" w:themeColor="text1"/>
          <w:sz w:val="21"/>
          <w:szCs w:val="21"/>
          <w:lang w:val="id-ID"/>
        </w:rPr>
        <w:t xml:space="preserve">pendidikan dengan Pemilihan Alat Kontrasepsi pada pasangan usia subur (PUS) di wilayah kerja Puskemas Basuki Rahmat Kota Bengkulu </w:t>
      </w:r>
    </w:p>
    <w:p w:rsidR="00575DCC" w:rsidRPr="00AD5C22" w:rsidRDefault="00575DCC" w:rsidP="008E1349">
      <w:pPr>
        <w:pStyle w:val="Default"/>
        <w:numPr>
          <w:ilvl w:val="0"/>
          <w:numId w:val="2"/>
        </w:numPr>
        <w:ind w:left="360"/>
        <w:jc w:val="both"/>
        <w:rPr>
          <w:color w:val="000000" w:themeColor="text1"/>
          <w:sz w:val="21"/>
          <w:szCs w:val="21"/>
        </w:rPr>
      </w:pPr>
      <w:r w:rsidRPr="00AD5C22">
        <w:rPr>
          <w:color w:val="000000" w:themeColor="text1"/>
          <w:sz w:val="21"/>
          <w:szCs w:val="21"/>
        </w:rPr>
        <w:t xml:space="preserve">Ada hubungan yang signifikan antara </w:t>
      </w:r>
      <w:r w:rsidRPr="00AD5C22">
        <w:rPr>
          <w:color w:val="000000" w:themeColor="text1"/>
          <w:sz w:val="21"/>
          <w:szCs w:val="21"/>
          <w:lang w:val="id-ID"/>
        </w:rPr>
        <w:t xml:space="preserve">pengetahuan dengan Pemilihan Alat Kontrasepsi pada pasangan usia subur (PUS) di wilayah kerja Puskemas Basuki Rahmat Kota Bengkulu </w:t>
      </w:r>
    </w:p>
    <w:p w:rsidR="00BE3F7B" w:rsidRPr="00BE3F7B" w:rsidRDefault="00575DCC" w:rsidP="008E1349">
      <w:pPr>
        <w:pStyle w:val="Default"/>
        <w:numPr>
          <w:ilvl w:val="0"/>
          <w:numId w:val="2"/>
        </w:numPr>
        <w:ind w:left="360"/>
        <w:jc w:val="both"/>
        <w:rPr>
          <w:color w:val="000000" w:themeColor="text1"/>
          <w:sz w:val="21"/>
          <w:szCs w:val="21"/>
        </w:rPr>
      </w:pPr>
      <w:r w:rsidRPr="00AD5C22">
        <w:rPr>
          <w:color w:val="000000" w:themeColor="text1"/>
          <w:sz w:val="21"/>
          <w:szCs w:val="21"/>
          <w:lang w:val="id-ID"/>
        </w:rPr>
        <w:t xml:space="preserve">Ada hubungan yang signifikan </w:t>
      </w:r>
      <w:r w:rsidRPr="00AD5C22">
        <w:rPr>
          <w:color w:val="000000" w:themeColor="text1"/>
          <w:sz w:val="21"/>
          <w:szCs w:val="21"/>
        </w:rPr>
        <w:t>antara</w:t>
      </w:r>
      <w:r w:rsidRPr="00AD5C22">
        <w:rPr>
          <w:color w:val="000000" w:themeColor="text1"/>
          <w:sz w:val="21"/>
          <w:szCs w:val="21"/>
          <w:lang w:val="id-ID"/>
        </w:rPr>
        <w:t xml:space="preserve">status sosial dengan Pemilihan Alat Kontrasepsi pada pasangan usia subur (PUS) di wilayah kerja Puskemas Basuki Rahmat Kota Bengkulu </w:t>
      </w:r>
    </w:p>
    <w:p w:rsidR="00BE3F7B" w:rsidRDefault="00BE3F7B" w:rsidP="00BE3F7B">
      <w:pPr>
        <w:pStyle w:val="Default"/>
        <w:ind w:left="360"/>
        <w:jc w:val="both"/>
        <w:rPr>
          <w:color w:val="000000" w:themeColor="text1"/>
          <w:sz w:val="21"/>
          <w:szCs w:val="21"/>
          <w:lang w:val="id-ID"/>
        </w:rPr>
      </w:pPr>
    </w:p>
    <w:p w:rsidR="00A12495" w:rsidRDefault="00A12495" w:rsidP="00BE3F7B">
      <w:pPr>
        <w:pStyle w:val="Default"/>
        <w:jc w:val="both"/>
        <w:rPr>
          <w:b/>
          <w:color w:val="000000" w:themeColor="text1"/>
          <w:sz w:val="21"/>
          <w:szCs w:val="21"/>
          <w:lang w:val="id-ID"/>
        </w:rPr>
      </w:pPr>
    </w:p>
    <w:p w:rsidR="00A12495" w:rsidRDefault="00A12495" w:rsidP="00BE3F7B">
      <w:pPr>
        <w:pStyle w:val="Default"/>
        <w:jc w:val="both"/>
        <w:rPr>
          <w:b/>
          <w:color w:val="000000" w:themeColor="text1"/>
          <w:sz w:val="21"/>
          <w:szCs w:val="21"/>
          <w:lang w:val="id-ID"/>
        </w:rPr>
      </w:pPr>
    </w:p>
    <w:p w:rsidR="00A12495" w:rsidRDefault="00A12495" w:rsidP="00BE3F7B">
      <w:pPr>
        <w:pStyle w:val="Default"/>
        <w:jc w:val="both"/>
        <w:rPr>
          <w:b/>
          <w:color w:val="000000" w:themeColor="text1"/>
          <w:sz w:val="21"/>
          <w:szCs w:val="21"/>
          <w:lang w:val="id-ID"/>
        </w:rPr>
      </w:pPr>
    </w:p>
    <w:p w:rsidR="00A12495" w:rsidRDefault="00A12495" w:rsidP="00BE3F7B">
      <w:pPr>
        <w:pStyle w:val="Default"/>
        <w:jc w:val="both"/>
        <w:rPr>
          <w:b/>
          <w:color w:val="000000" w:themeColor="text1"/>
          <w:sz w:val="21"/>
          <w:szCs w:val="21"/>
          <w:lang w:val="id-ID"/>
        </w:rPr>
      </w:pPr>
    </w:p>
    <w:p w:rsidR="00A12495" w:rsidRDefault="00A12495" w:rsidP="00BE3F7B">
      <w:pPr>
        <w:pStyle w:val="Default"/>
        <w:jc w:val="both"/>
        <w:rPr>
          <w:b/>
          <w:color w:val="000000" w:themeColor="text1"/>
          <w:sz w:val="21"/>
          <w:szCs w:val="21"/>
          <w:lang w:val="id-ID"/>
        </w:rPr>
      </w:pPr>
    </w:p>
    <w:p w:rsidR="00A12495" w:rsidRDefault="00A12495" w:rsidP="00BE3F7B">
      <w:pPr>
        <w:pStyle w:val="Default"/>
        <w:jc w:val="both"/>
        <w:rPr>
          <w:b/>
          <w:color w:val="000000" w:themeColor="text1"/>
          <w:sz w:val="21"/>
          <w:szCs w:val="21"/>
          <w:lang w:val="id-ID"/>
        </w:rPr>
      </w:pPr>
    </w:p>
    <w:p w:rsidR="00A12495" w:rsidRDefault="00A12495" w:rsidP="00BE3F7B">
      <w:pPr>
        <w:pStyle w:val="Default"/>
        <w:jc w:val="both"/>
        <w:rPr>
          <w:b/>
          <w:color w:val="000000" w:themeColor="text1"/>
          <w:sz w:val="21"/>
          <w:szCs w:val="21"/>
          <w:lang w:val="id-ID"/>
        </w:rPr>
      </w:pPr>
    </w:p>
    <w:p w:rsidR="00A12495" w:rsidRDefault="00A12495" w:rsidP="00BE3F7B">
      <w:pPr>
        <w:pStyle w:val="Default"/>
        <w:jc w:val="both"/>
        <w:rPr>
          <w:b/>
          <w:color w:val="000000" w:themeColor="text1"/>
          <w:sz w:val="21"/>
          <w:szCs w:val="21"/>
          <w:lang w:val="id-ID"/>
        </w:rPr>
      </w:pPr>
    </w:p>
    <w:p w:rsidR="00144708" w:rsidRDefault="00E32F0A" w:rsidP="00A12495">
      <w:pPr>
        <w:pStyle w:val="Default"/>
        <w:jc w:val="both"/>
        <w:rPr>
          <w:b/>
          <w:color w:val="000000" w:themeColor="text1"/>
          <w:sz w:val="21"/>
          <w:szCs w:val="21"/>
          <w:lang w:val="id-ID"/>
        </w:rPr>
      </w:pPr>
      <w:r w:rsidRPr="00BE3F7B">
        <w:rPr>
          <w:b/>
          <w:color w:val="000000" w:themeColor="text1"/>
          <w:sz w:val="21"/>
          <w:szCs w:val="21"/>
        </w:rPr>
        <w:lastRenderedPageBreak/>
        <w:t>DaftarPustak</w:t>
      </w:r>
      <w:r w:rsidRPr="00BE3F7B">
        <w:rPr>
          <w:b/>
          <w:color w:val="000000" w:themeColor="text1"/>
          <w:sz w:val="21"/>
          <w:szCs w:val="21"/>
          <w:lang w:val="id-ID"/>
        </w:rPr>
        <w:t>a</w:t>
      </w:r>
    </w:p>
    <w:p w:rsidR="009C3F93" w:rsidRPr="00132833" w:rsidRDefault="009C3F93" w:rsidP="009C3F93">
      <w:pPr>
        <w:pStyle w:val="ListParagraph"/>
        <w:numPr>
          <w:ilvl w:val="0"/>
          <w:numId w:val="6"/>
        </w:numPr>
        <w:jc w:val="both"/>
        <w:rPr>
          <w:rFonts w:cs="Times New Roman"/>
          <w:color w:val="000000" w:themeColor="text1"/>
          <w:sz w:val="17"/>
          <w:szCs w:val="17"/>
          <w:lang w:val="id-ID"/>
        </w:rPr>
      </w:pPr>
      <w:r w:rsidRPr="00132833">
        <w:rPr>
          <w:rFonts w:cs="Times New Roman"/>
          <w:color w:val="000000" w:themeColor="text1"/>
          <w:sz w:val="17"/>
          <w:szCs w:val="17"/>
          <w:lang w:val="id-ID"/>
        </w:rPr>
        <w:t xml:space="preserve">Badan Koordinasi Keluarga Berencana, 2014. </w:t>
      </w:r>
      <w:r w:rsidRPr="00132833">
        <w:rPr>
          <w:rFonts w:cs="Times New Roman"/>
          <w:i/>
          <w:color w:val="000000" w:themeColor="text1"/>
          <w:sz w:val="17"/>
          <w:szCs w:val="17"/>
          <w:lang w:val="id-ID"/>
        </w:rPr>
        <w:t>Kajian Implementasi Kebijakan Penggunaan Kontrasepsi.</w:t>
      </w:r>
      <w:r w:rsidRPr="00132833">
        <w:rPr>
          <w:rFonts w:cs="Times New Roman"/>
          <w:color w:val="000000" w:themeColor="text1"/>
          <w:sz w:val="17"/>
          <w:szCs w:val="17"/>
          <w:lang w:val="id-ID"/>
        </w:rPr>
        <w:t xml:space="preserve"> Jakarta. Pusat Penelitian dan Pengembangan KB dan Keluarga Sejahtera (PUSNA)</w:t>
      </w:r>
    </w:p>
    <w:p w:rsidR="00C46177" w:rsidRPr="00C46177" w:rsidRDefault="00C46177" w:rsidP="00C46177">
      <w:pPr>
        <w:pStyle w:val="ListParagraph"/>
        <w:numPr>
          <w:ilvl w:val="0"/>
          <w:numId w:val="6"/>
        </w:numPr>
        <w:jc w:val="both"/>
        <w:rPr>
          <w:rFonts w:cs="Times New Roman"/>
          <w:sz w:val="17"/>
          <w:szCs w:val="17"/>
        </w:rPr>
      </w:pPr>
      <w:r w:rsidRPr="00C46177">
        <w:rPr>
          <w:rFonts w:cs="Times New Roman"/>
          <w:sz w:val="17"/>
          <w:szCs w:val="17"/>
        </w:rPr>
        <w:t xml:space="preserve">Sulistyawati Ari, 2012. </w:t>
      </w:r>
      <w:r w:rsidRPr="00C46177">
        <w:rPr>
          <w:rFonts w:cs="Times New Roman"/>
          <w:i/>
          <w:sz w:val="17"/>
          <w:szCs w:val="17"/>
        </w:rPr>
        <w:t>PelayananKeluargaBerencana</w:t>
      </w:r>
      <w:r w:rsidRPr="00C46177">
        <w:rPr>
          <w:rFonts w:cs="Times New Roman"/>
          <w:sz w:val="17"/>
          <w:szCs w:val="17"/>
        </w:rPr>
        <w:t>. SalembaMedika. Jakarta</w:t>
      </w:r>
    </w:p>
    <w:p w:rsidR="00C46177" w:rsidRPr="00132833" w:rsidRDefault="00C46177" w:rsidP="00C46177">
      <w:pPr>
        <w:pStyle w:val="ListParagraph"/>
        <w:numPr>
          <w:ilvl w:val="0"/>
          <w:numId w:val="6"/>
        </w:numPr>
        <w:jc w:val="both"/>
        <w:rPr>
          <w:rFonts w:cs="Times New Roman"/>
          <w:color w:val="000000" w:themeColor="text1"/>
          <w:sz w:val="17"/>
          <w:szCs w:val="17"/>
          <w:lang w:val="id-ID"/>
        </w:rPr>
      </w:pPr>
      <w:r w:rsidRPr="00132833">
        <w:rPr>
          <w:rFonts w:cs="Times New Roman"/>
          <w:color w:val="000000" w:themeColor="text1"/>
          <w:sz w:val="17"/>
          <w:szCs w:val="17"/>
          <w:lang w:val="id-ID"/>
        </w:rPr>
        <w:t xml:space="preserve">Kementerian Kesehatan  Republik Indonesia, 2014. </w:t>
      </w:r>
      <w:r w:rsidRPr="00132833">
        <w:rPr>
          <w:rFonts w:cs="Times New Roman"/>
          <w:i/>
          <w:color w:val="000000" w:themeColor="text1"/>
          <w:sz w:val="17"/>
          <w:szCs w:val="17"/>
          <w:lang w:val="id-ID"/>
        </w:rPr>
        <w:t>Data dan informasi Kesehatan Republik Indonesia</w:t>
      </w:r>
      <w:r w:rsidRPr="00132833">
        <w:rPr>
          <w:rFonts w:cs="Times New Roman"/>
          <w:color w:val="000000" w:themeColor="text1"/>
          <w:sz w:val="17"/>
          <w:szCs w:val="17"/>
          <w:lang w:val="id-ID"/>
        </w:rPr>
        <w:t xml:space="preserve">. Jakarta </w:t>
      </w:r>
    </w:p>
    <w:p w:rsidR="009C3F93" w:rsidRPr="00874A16" w:rsidRDefault="00874A16" w:rsidP="009C3F93">
      <w:pPr>
        <w:pStyle w:val="Default"/>
        <w:numPr>
          <w:ilvl w:val="0"/>
          <w:numId w:val="6"/>
        </w:numPr>
        <w:tabs>
          <w:tab w:val="left" w:pos="284"/>
        </w:tabs>
        <w:jc w:val="both"/>
        <w:rPr>
          <w:color w:val="000000" w:themeColor="text1"/>
          <w:sz w:val="21"/>
          <w:szCs w:val="21"/>
          <w:lang w:val="id-ID"/>
        </w:rPr>
      </w:pPr>
      <w:r w:rsidRPr="00132833">
        <w:rPr>
          <w:color w:val="000000" w:themeColor="text1"/>
          <w:sz w:val="17"/>
          <w:szCs w:val="17"/>
          <w:lang w:val="id-ID"/>
        </w:rPr>
        <w:t xml:space="preserve">Dinas Kesehatan Provinsi Bengkulu. 2013. </w:t>
      </w:r>
      <w:r w:rsidRPr="00132833">
        <w:rPr>
          <w:i/>
          <w:color w:val="000000" w:themeColor="text1"/>
          <w:sz w:val="17"/>
          <w:szCs w:val="17"/>
          <w:lang w:val="id-ID"/>
        </w:rPr>
        <w:t>Profil Kesehatan Provinsi Bengkulu</w:t>
      </w:r>
      <w:r w:rsidRPr="00132833">
        <w:rPr>
          <w:color w:val="000000" w:themeColor="text1"/>
          <w:sz w:val="17"/>
          <w:szCs w:val="17"/>
          <w:lang w:val="id-ID"/>
        </w:rPr>
        <w:t>. Bengkulu</w:t>
      </w:r>
      <w:r>
        <w:rPr>
          <w:color w:val="000000" w:themeColor="text1"/>
          <w:sz w:val="17"/>
          <w:szCs w:val="17"/>
          <w:lang w:val="id-ID"/>
        </w:rPr>
        <w:t>.</w:t>
      </w:r>
    </w:p>
    <w:p w:rsidR="00874A16" w:rsidRDefault="00874A16" w:rsidP="00874A16">
      <w:pPr>
        <w:pStyle w:val="ListParagraph"/>
        <w:numPr>
          <w:ilvl w:val="0"/>
          <w:numId w:val="6"/>
        </w:numPr>
        <w:jc w:val="both"/>
        <w:rPr>
          <w:rFonts w:cs="Times New Roman"/>
          <w:color w:val="000000" w:themeColor="text1"/>
          <w:sz w:val="17"/>
          <w:szCs w:val="17"/>
          <w:lang w:val="id-ID"/>
        </w:rPr>
      </w:pPr>
      <w:r w:rsidRPr="00132833">
        <w:rPr>
          <w:rFonts w:cs="Times New Roman"/>
          <w:color w:val="000000" w:themeColor="text1"/>
          <w:sz w:val="17"/>
          <w:szCs w:val="17"/>
          <w:lang w:val="id-ID"/>
        </w:rPr>
        <w:t xml:space="preserve">Dinas Kesehatan Kota </w:t>
      </w:r>
      <w:r w:rsidRPr="00132833">
        <w:rPr>
          <w:rFonts w:cs="Times New Roman"/>
          <w:color w:val="000000" w:themeColor="text1"/>
          <w:sz w:val="17"/>
          <w:szCs w:val="17"/>
        </w:rPr>
        <w:t>B</w:t>
      </w:r>
      <w:r w:rsidRPr="00132833">
        <w:rPr>
          <w:rFonts w:cs="Times New Roman"/>
          <w:color w:val="000000" w:themeColor="text1"/>
          <w:sz w:val="17"/>
          <w:szCs w:val="17"/>
          <w:lang w:val="id-ID"/>
        </w:rPr>
        <w:t xml:space="preserve">engkulu. 2013. </w:t>
      </w:r>
      <w:r w:rsidRPr="00132833">
        <w:rPr>
          <w:rFonts w:cs="Times New Roman"/>
          <w:i/>
          <w:color w:val="000000" w:themeColor="text1"/>
          <w:sz w:val="17"/>
          <w:szCs w:val="17"/>
          <w:lang w:val="id-ID"/>
        </w:rPr>
        <w:t xml:space="preserve">Profil Kesehatan </w:t>
      </w:r>
      <w:r w:rsidRPr="00132833">
        <w:rPr>
          <w:rFonts w:cs="Times New Roman"/>
          <w:i/>
          <w:color w:val="000000" w:themeColor="text1"/>
          <w:sz w:val="17"/>
          <w:szCs w:val="17"/>
        </w:rPr>
        <w:t>Kota</w:t>
      </w:r>
      <w:r w:rsidRPr="00132833">
        <w:rPr>
          <w:rFonts w:cs="Times New Roman"/>
          <w:i/>
          <w:color w:val="000000" w:themeColor="text1"/>
          <w:sz w:val="17"/>
          <w:szCs w:val="17"/>
          <w:lang w:val="id-ID"/>
        </w:rPr>
        <w:t>Bengkulu</w:t>
      </w:r>
      <w:r w:rsidRPr="00132833">
        <w:rPr>
          <w:rFonts w:cs="Times New Roman"/>
          <w:color w:val="000000" w:themeColor="text1"/>
          <w:sz w:val="17"/>
          <w:szCs w:val="17"/>
          <w:lang w:val="id-ID"/>
        </w:rPr>
        <w:t>. Bengkulu</w:t>
      </w:r>
      <w:r>
        <w:rPr>
          <w:rFonts w:cs="Times New Roman"/>
          <w:color w:val="000000" w:themeColor="text1"/>
          <w:sz w:val="17"/>
          <w:szCs w:val="17"/>
          <w:lang w:val="id-ID"/>
        </w:rPr>
        <w:t>.</w:t>
      </w:r>
    </w:p>
    <w:p w:rsidR="002E01F6" w:rsidRPr="00132833" w:rsidRDefault="002E01F6" w:rsidP="002E01F6">
      <w:pPr>
        <w:pStyle w:val="ListParagraph"/>
        <w:numPr>
          <w:ilvl w:val="0"/>
          <w:numId w:val="6"/>
        </w:numPr>
        <w:jc w:val="both"/>
        <w:rPr>
          <w:rFonts w:cs="Times New Roman"/>
          <w:color w:val="000000" w:themeColor="text1"/>
          <w:sz w:val="17"/>
          <w:szCs w:val="17"/>
          <w:lang w:val="id-ID"/>
        </w:rPr>
      </w:pPr>
      <w:r w:rsidRPr="00132833">
        <w:rPr>
          <w:rFonts w:cs="Times New Roman"/>
          <w:color w:val="000000" w:themeColor="text1"/>
          <w:sz w:val="17"/>
          <w:szCs w:val="17"/>
          <w:lang w:val="id-ID"/>
        </w:rPr>
        <w:t xml:space="preserve">Radita Kusumaningrum, 2011. </w:t>
      </w:r>
      <w:r w:rsidRPr="00132833">
        <w:rPr>
          <w:rFonts w:cs="Times New Roman"/>
          <w:i/>
          <w:color w:val="000000" w:themeColor="text1"/>
          <w:sz w:val="17"/>
          <w:szCs w:val="17"/>
          <w:lang w:val="id-ID"/>
        </w:rPr>
        <w:t>Faktor-faktor yang mempengaruhi Pemilihan Jenis Kontrasepsi yang digunakan pada pasangan usia subur. Karya Tulis Ilmiah</w:t>
      </w:r>
      <w:r w:rsidRPr="00132833">
        <w:rPr>
          <w:rFonts w:cs="Times New Roman"/>
          <w:color w:val="000000" w:themeColor="text1"/>
          <w:sz w:val="17"/>
          <w:szCs w:val="17"/>
          <w:lang w:val="id-ID"/>
        </w:rPr>
        <w:t>. Universitas Diponegoro Semarang</w:t>
      </w:r>
    </w:p>
    <w:p w:rsidR="002E01F6" w:rsidRPr="00132833" w:rsidRDefault="002E01F6" w:rsidP="002E01F6">
      <w:pPr>
        <w:pStyle w:val="ListParagraph"/>
        <w:numPr>
          <w:ilvl w:val="0"/>
          <w:numId w:val="6"/>
        </w:numPr>
        <w:jc w:val="both"/>
        <w:rPr>
          <w:rFonts w:cs="Times New Roman"/>
          <w:color w:val="000000" w:themeColor="text1"/>
          <w:sz w:val="17"/>
          <w:szCs w:val="17"/>
          <w:lang w:val="id-ID"/>
        </w:rPr>
      </w:pPr>
      <w:r w:rsidRPr="00132833">
        <w:rPr>
          <w:rFonts w:cs="Times New Roman"/>
          <w:color w:val="000000" w:themeColor="text1"/>
          <w:sz w:val="17"/>
          <w:szCs w:val="17"/>
          <w:lang w:val="id-ID"/>
        </w:rPr>
        <w:t xml:space="preserve">Ismail Sila, 2014. </w:t>
      </w:r>
      <w:r w:rsidRPr="00132833">
        <w:rPr>
          <w:rFonts w:cs="Times New Roman"/>
          <w:i/>
          <w:color w:val="000000" w:themeColor="text1"/>
          <w:sz w:val="17"/>
          <w:szCs w:val="17"/>
          <w:lang w:val="id-ID"/>
        </w:rPr>
        <w:t>Faktor-faktor yang mempengaruhi Pemilihan PUS dalam pemilihan alat kontrasepsi di Kelurahan Panrannuangku Kabupaten Tak Alar Makasar</w:t>
      </w:r>
      <w:r w:rsidRPr="00132833">
        <w:rPr>
          <w:rFonts w:cs="Times New Roman"/>
          <w:color w:val="000000" w:themeColor="text1"/>
          <w:sz w:val="17"/>
          <w:szCs w:val="17"/>
          <w:lang w:val="id-ID"/>
        </w:rPr>
        <w:t>. Jurnal Ilmiah Kesehatan. Makasar</w:t>
      </w:r>
    </w:p>
    <w:p w:rsidR="00435DFE" w:rsidRPr="00AD5C22" w:rsidRDefault="00435DFE" w:rsidP="00132833">
      <w:pPr>
        <w:ind w:left="567" w:hanging="283"/>
        <w:jc w:val="both"/>
        <w:rPr>
          <w:rFonts w:cs="Times New Roman"/>
          <w:color w:val="000000" w:themeColor="text1"/>
          <w:sz w:val="21"/>
          <w:szCs w:val="21"/>
        </w:rPr>
      </w:pPr>
    </w:p>
    <w:sectPr w:rsidR="00435DFE" w:rsidRPr="00AD5C22" w:rsidSect="00D230FF">
      <w:type w:val="continuous"/>
      <w:pgSz w:w="11907" w:h="16840" w:code="9"/>
      <w:pgMar w:top="1440" w:right="1701" w:bottom="1440" w:left="2268" w:header="709" w:footer="709" w:gutter="0"/>
      <w:pgNumType w:start="6"/>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794" w:rsidRDefault="00A81794" w:rsidP="00801026">
      <w:r>
        <w:separator/>
      </w:r>
    </w:p>
  </w:endnote>
  <w:endnote w:type="continuationSeparator" w:id="1">
    <w:p w:rsidR="00A81794" w:rsidRDefault="00A81794" w:rsidP="00801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8626"/>
      <w:docPartObj>
        <w:docPartGallery w:val="Page Numbers (Bottom of Page)"/>
        <w:docPartUnique/>
      </w:docPartObj>
    </w:sdtPr>
    <w:sdtContent>
      <w:p w:rsidR="00D230FF" w:rsidRDefault="00D230FF">
        <w:pPr>
          <w:pStyle w:val="Footer"/>
          <w:jc w:val="right"/>
        </w:pPr>
        <w:fldSimple w:instr=" PAGE   \* MERGEFORMAT ">
          <w:r>
            <w:rPr>
              <w:noProof/>
            </w:rPr>
            <w:t>9</w:t>
          </w:r>
        </w:fldSimple>
      </w:p>
    </w:sdtContent>
  </w:sdt>
  <w:p w:rsidR="00D230FF" w:rsidRDefault="00D23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8627"/>
      <w:docPartObj>
        <w:docPartGallery w:val="Page Numbers (Bottom of Page)"/>
        <w:docPartUnique/>
      </w:docPartObj>
    </w:sdtPr>
    <w:sdtContent>
      <w:p w:rsidR="00D230FF" w:rsidRDefault="00D230FF">
        <w:pPr>
          <w:pStyle w:val="Footer"/>
          <w:jc w:val="right"/>
        </w:pPr>
        <w:fldSimple w:instr=" PAGE   \* MERGEFORMAT ">
          <w:r>
            <w:rPr>
              <w:noProof/>
            </w:rPr>
            <w:t>1</w:t>
          </w:r>
        </w:fldSimple>
      </w:p>
    </w:sdtContent>
  </w:sdt>
  <w:p w:rsidR="0046396C" w:rsidRDefault="004639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794" w:rsidRDefault="00A81794" w:rsidP="00801026">
      <w:r>
        <w:separator/>
      </w:r>
    </w:p>
  </w:footnote>
  <w:footnote w:type="continuationSeparator" w:id="1">
    <w:p w:rsidR="00A81794" w:rsidRDefault="00A81794" w:rsidP="00801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96C" w:rsidRDefault="0046396C">
    <w:pPr>
      <w:pStyle w:val="Header"/>
      <w:jc w:val="right"/>
    </w:pPr>
  </w:p>
  <w:p w:rsidR="0046396C" w:rsidRDefault="004639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96C" w:rsidRDefault="0046396C">
    <w:pPr>
      <w:pStyle w:val="Header"/>
      <w:jc w:val="right"/>
    </w:pPr>
  </w:p>
  <w:p w:rsidR="0046396C" w:rsidRDefault="004639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176F"/>
    <w:multiLevelType w:val="hybridMultilevel"/>
    <w:tmpl w:val="8A8CC378"/>
    <w:lvl w:ilvl="0" w:tplc="8EF6DF20">
      <w:start w:val="1"/>
      <w:numFmt w:val="decimal"/>
      <w:lvlText w:val="%1."/>
      <w:lvlJc w:val="left"/>
      <w:pPr>
        <w:ind w:left="645" w:hanging="360"/>
      </w:pPr>
      <w:rPr>
        <w:rFonts w:hint="default"/>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1">
    <w:nsid w:val="0F2954B8"/>
    <w:multiLevelType w:val="hybridMultilevel"/>
    <w:tmpl w:val="BDA27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A037A"/>
    <w:multiLevelType w:val="hybridMultilevel"/>
    <w:tmpl w:val="92CE88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94543C"/>
    <w:multiLevelType w:val="hybridMultilevel"/>
    <w:tmpl w:val="9E24667C"/>
    <w:lvl w:ilvl="0" w:tplc="5E7AC296">
      <w:start w:val="1"/>
      <w:numFmt w:val="decimal"/>
      <w:lvlText w:val="%1."/>
      <w:lvlJc w:val="left"/>
      <w:pPr>
        <w:ind w:left="644" w:hanging="360"/>
      </w:pPr>
      <w:rPr>
        <w:rFonts w:cstheme="minorBidi" w:hint="default"/>
        <w:color w:val="000000" w:themeColor="text1"/>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3AC54B14"/>
    <w:multiLevelType w:val="hybridMultilevel"/>
    <w:tmpl w:val="7C843954"/>
    <w:lvl w:ilvl="0" w:tplc="9C781816">
      <w:start w:val="1"/>
      <w:numFmt w:val="decimal"/>
      <w:lvlText w:val="%1."/>
      <w:lvlJc w:val="left"/>
      <w:pPr>
        <w:ind w:left="720" w:hanging="360"/>
      </w:pPr>
      <w:rPr>
        <w:b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B11404"/>
    <w:multiLevelType w:val="hybridMultilevel"/>
    <w:tmpl w:val="62B663E4"/>
    <w:lvl w:ilvl="0" w:tplc="BB6809D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A477C92"/>
    <w:multiLevelType w:val="hybridMultilevel"/>
    <w:tmpl w:val="4C5E4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44708"/>
    <w:rsid w:val="000073AD"/>
    <w:rsid w:val="00012EE6"/>
    <w:rsid w:val="000146A2"/>
    <w:rsid w:val="000203A8"/>
    <w:rsid w:val="00036279"/>
    <w:rsid w:val="0007570A"/>
    <w:rsid w:val="000870C0"/>
    <w:rsid w:val="00087191"/>
    <w:rsid w:val="000C3E15"/>
    <w:rsid w:val="000E18DD"/>
    <w:rsid w:val="00103AA1"/>
    <w:rsid w:val="00103CFF"/>
    <w:rsid w:val="00132833"/>
    <w:rsid w:val="00144708"/>
    <w:rsid w:val="001516D3"/>
    <w:rsid w:val="00184076"/>
    <w:rsid w:val="00192CBE"/>
    <w:rsid w:val="00196EB4"/>
    <w:rsid w:val="001B78D6"/>
    <w:rsid w:val="001C2384"/>
    <w:rsid w:val="001E1302"/>
    <w:rsid w:val="001E15F8"/>
    <w:rsid w:val="001E571C"/>
    <w:rsid w:val="001F1413"/>
    <w:rsid w:val="00200780"/>
    <w:rsid w:val="00210679"/>
    <w:rsid w:val="002130B2"/>
    <w:rsid w:val="00226DEA"/>
    <w:rsid w:val="002503E9"/>
    <w:rsid w:val="00282235"/>
    <w:rsid w:val="002B1B52"/>
    <w:rsid w:val="002C2469"/>
    <w:rsid w:val="002D030A"/>
    <w:rsid w:val="002E01F6"/>
    <w:rsid w:val="002E2614"/>
    <w:rsid w:val="002E4C02"/>
    <w:rsid w:val="002F73C6"/>
    <w:rsid w:val="00306442"/>
    <w:rsid w:val="003369E9"/>
    <w:rsid w:val="0036250D"/>
    <w:rsid w:val="00386BCC"/>
    <w:rsid w:val="00386F6C"/>
    <w:rsid w:val="003B74FD"/>
    <w:rsid w:val="003F37E5"/>
    <w:rsid w:val="003F767B"/>
    <w:rsid w:val="00435DFE"/>
    <w:rsid w:val="0044009B"/>
    <w:rsid w:val="00443067"/>
    <w:rsid w:val="00450119"/>
    <w:rsid w:val="00460BE1"/>
    <w:rsid w:val="0046396C"/>
    <w:rsid w:val="00470414"/>
    <w:rsid w:val="004977AC"/>
    <w:rsid w:val="004A4427"/>
    <w:rsid w:val="004C3C6E"/>
    <w:rsid w:val="004E66E3"/>
    <w:rsid w:val="004F0150"/>
    <w:rsid w:val="00515F64"/>
    <w:rsid w:val="00556C27"/>
    <w:rsid w:val="00571ACB"/>
    <w:rsid w:val="00574375"/>
    <w:rsid w:val="00575DCC"/>
    <w:rsid w:val="00581214"/>
    <w:rsid w:val="005826E4"/>
    <w:rsid w:val="00637CF3"/>
    <w:rsid w:val="00640BAC"/>
    <w:rsid w:val="00640EDA"/>
    <w:rsid w:val="006848AB"/>
    <w:rsid w:val="006C062C"/>
    <w:rsid w:val="006D09C8"/>
    <w:rsid w:val="006D78CE"/>
    <w:rsid w:val="006E2BCC"/>
    <w:rsid w:val="006F08EA"/>
    <w:rsid w:val="00700AA1"/>
    <w:rsid w:val="00707C33"/>
    <w:rsid w:val="00707D14"/>
    <w:rsid w:val="00724031"/>
    <w:rsid w:val="00730FC6"/>
    <w:rsid w:val="007315B4"/>
    <w:rsid w:val="00731DE0"/>
    <w:rsid w:val="007331CE"/>
    <w:rsid w:val="00735A93"/>
    <w:rsid w:val="00741CF3"/>
    <w:rsid w:val="0074414B"/>
    <w:rsid w:val="007446A0"/>
    <w:rsid w:val="00755AD6"/>
    <w:rsid w:val="00761BE8"/>
    <w:rsid w:val="00780448"/>
    <w:rsid w:val="00783E84"/>
    <w:rsid w:val="00797A12"/>
    <w:rsid w:val="007A1A07"/>
    <w:rsid w:val="007B43B5"/>
    <w:rsid w:val="007C6B3C"/>
    <w:rsid w:val="007D1A86"/>
    <w:rsid w:val="007D5EBD"/>
    <w:rsid w:val="00801026"/>
    <w:rsid w:val="00816084"/>
    <w:rsid w:val="008315C9"/>
    <w:rsid w:val="008405CD"/>
    <w:rsid w:val="008524E9"/>
    <w:rsid w:val="008538CC"/>
    <w:rsid w:val="00855F3B"/>
    <w:rsid w:val="00867847"/>
    <w:rsid w:val="00874A16"/>
    <w:rsid w:val="008A2F27"/>
    <w:rsid w:val="008B23C0"/>
    <w:rsid w:val="008B2403"/>
    <w:rsid w:val="008C07E6"/>
    <w:rsid w:val="008C2F25"/>
    <w:rsid w:val="008D15E1"/>
    <w:rsid w:val="008E1349"/>
    <w:rsid w:val="00950369"/>
    <w:rsid w:val="009527B3"/>
    <w:rsid w:val="00962278"/>
    <w:rsid w:val="009A0C2F"/>
    <w:rsid w:val="009A5621"/>
    <w:rsid w:val="009C305F"/>
    <w:rsid w:val="009C3F93"/>
    <w:rsid w:val="009D492E"/>
    <w:rsid w:val="009F3521"/>
    <w:rsid w:val="009F43A2"/>
    <w:rsid w:val="00A12495"/>
    <w:rsid w:val="00A124E5"/>
    <w:rsid w:val="00A2495F"/>
    <w:rsid w:val="00A25DFA"/>
    <w:rsid w:val="00A27AC8"/>
    <w:rsid w:val="00A35550"/>
    <w:rsid w:val="00A5448D"/>
    <w:rsid w:val="00A81794"/>
    <w:rsid w:val="00AC4217"/>
    <w:rsid w:val="00AD5C22"/>
    <w:rsid w:val="00AD7A16"/>
    <w:rsid w:val="00B166D1"/>
    <w:rsid w:val="00B30D62"/>
    <w:rsid w:val="00B34B29"/>
    <w:rsid w:val="00B427A0"/>
    <w:rsid w:val="00B47047"/>
    <w:rsid w:val="00B51AD1"/>
    <w:rsid w:val="00B60C9F"/>
    <w:rsid w:val="00B80A30"/>
    <w:rsid w:val="00BA447D"/>
    <w:rsid w:val="00BA745F"/>
    <w:rsid w:val="00BC27B0"/>
    <w:rsid w:val="00BC7A84"/>
    <w:rsid w:val="00BE1D82"/>
    <w:rsid w:val="00BE306B"/>
    <w:rsid w:val="00BE3F7B"/>
    <w:rsid w:val="00BE5967"/>
    <w:rsid w:val="00C00AAF"/>
    <w:rsid w:val="00C03743"/>
    <w:rsid w:val="00C2302A"/>
    <w:rsid w:val="00C33A19"/>
    <w:rsid w:val="00C36117"/>
    <w:rsid w:val="00C46177"/>
    <w:rsid w:val="00C4748F"/>
    <w:rsid w:val="00C53959"/>
    <w:rsid w:val="00C736F9"/>
    <w:rsid w:val="00C73E02"/>
    <w:rsid w:val="00C81396"/>
    <w:rsid w:val="00C84D0D"/>
    <w:rsid w:val="00C96D62"/>
    <w:rsid w:val="00CB3C19"/>
    <w:rsid w:val="00CC351B"/>
    <w:rsid w:val="00CC3BF1"/>
    <w:rsid w:val="00CC69CF"/>
    <w:rsid w:val="00CE78AB"/>
    <w:rsid w:val="00CF06A0"/>
    <w:rsid w:val="00D01C38"/>
    <w:rsid w:val="00D05E08"/>
    <w:rsid w:val="00D230FF"/>
    <w:rsid w:val="00D30C66"/>
    <w:rsid w:val="00D37E0F"/>
    <w:rsid w:val="00D44C42"/>
    <w:rsid w:val="00D60333"/>
    <w:rsid w:val="00D82D4E"/>
    <w:rsid w:val="00D862B5"/>
    <w:rsid w:val="00D865E5"/>
    <w:rsid w:val="00D903DF"/>
    <w:rsid w:val="00D94799"/>
    <w:rsid w:val="00D963B0"/>
    <w:rsid w:val="00DA4CC5"/>
    <w:rsid w:val="00DA6D9C"/>
    <w:rsid w:val="00DD2778"/>
    <w:rsid w:val="00DD39B0"/>
    <w:rsid w:val="00DD61EB"/>
    <w:rsid w:val="00DF5A99"/>
    <w:rsid w:val="00DF6686"/>
    <w:rsid w:val="00E13C10"/>
    <w:rsid w:val="00E166F4"/>
    <w:rsid w:val="00E31159"/>
    <w:rsid w:val="00E3251E"/>
    <w:rsid w:val="00E32F0A"/>
    <w:rsid w:val="00E3666D"/>
    <w:rsid w:val="00E61D0A"/>
    <w:rsid w:val="00E62329"/>
    <w:rsid w:val="00E86215"/>
    <w:rsid w:val="00EB0D15"/>
    <w:rsid w:val="00EB4197"/>
    <w:rsid w:val="00ED7750"/>
    <w:rsid w:val="00F157E2"/>
    <w:rsid w:val="00F2128C"/>
    <w:rsid w:val="00F321CC"/>
    <w:rsid w:val="00F35F8C"/>
    <w:rsid w:val="00F37B44"/>
    <w:rsid w:val="00F40A0F"/>
    <w:rsid w:val="00F504EC"/>
    <w:rsid w:val="00F51BCF"/>
    <w:rsid w:val="00F6475D"/>
    <w:rsid w:val="00F66655"/>
    <w:rsid w:val="00F6704A"/>
    <w:rsid w:val="00F81C2B"/>
    <w:rsid w:val="00FA6276"/>
    <w:rsid w:val="00FA6818"/>
    <w:rsid w:val="00FD3D50"/>
    <w:rsid w:val="00FD61C1"/>
    <w:rsid w:val="00FD701D"/>
    <w:rsid w:val="00FD7456"/>
    <w:rsid w:val="00FE1514"/>
    <w:rsid w:val="00FF11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0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708"/>
    <w:pPr>
      <w:ind w:left="720"/>
      <w:contextualSpacing/>
    </w:pPr>
  </w:style>
  <w:style w:type="paragraph" w:customStyle="1" w:styleId="Default">
    <w:name w:val="Default"/>
    <w:rsid w:val="00144708"/>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59"/>
    <w:rsid w:val="001447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4708"/>
    <w:rPr>
      <w:color w:val="0000FF" w:themeColor="hyperlink"/>
      <w:u w:val="single"/>
    </w:rPr>
  </w:style>
  <w:style w:type="paragraph" w:styleId="NoSpacing">
    <w:name w:val="No Spacing"/>
    <w:uiPriority w:val="1"/>
    <w:qFormat/>
    <w:rsid w:val="00144708"/>
    <w:pPr>
      <w:spacing w:after="0" w:line="240" w:lineRule="auto"/>
    </w:pPr>
    <w:rPr>
      <w:rFonts w:ascii="Calibri" w:eastAsia="Calibri" w:hAnsi="Calibri" w:cs="Times New Roman"/>
      <w:sz w:val="22"/>
      <w:lang w:val="id-ID"/>
    </w:rPr>
  </w:style>
  <w:style w:type="character" w:customStyle="1" w:styleId="Bodytext3">
    <w:name w:val="Body text (3)_"/>
    <w:basedOn w:val="DefaultParagraphFont"/>
    <w:link w:val="Bodytext30"/>
    <w:rsid w:val="00144708"/>
    <w:rPr>
      <w:rFonts w:eastAsia="Times New Roman" w:cs="Times New Roman"/>
      <w:b/>
      <w:bCs/>
      <w:shd w:val="clear" w:color="auto" w:fill="FFFFFF"/>
    </w:rPr>
  </w:style>
  <w:style w:type="paragraph" w:customStyle="1" w:styleId="Bodytext30">
    <w:name w:val="Body text (3)"/>
    <w:basedOn w:val="Normal"/>
    <w:link w:val="Bodytext3"/>
    <w:rsid w:val="00144708"/>
    <w:pPr>
      <w:widowControl w:val="0"/>
      <w:shd w:val="clear" w:color="auto" w:fill="FFFFFF"/>
      <w:spacing w:after="240" w:line="278" w:lineRule="exact"/>
    </w:pPr>
    <w:rPr>
      <w:rFonts w:eastAsia="Times New Roman" w:cs="Times New Roman"/>
      <w:b/>
      <w:bCs/>
    </w:rPr>
  </w:style>
  <w:style w:type="paragraph" w:styleId="Header">
    <w:name w:val="header"/>
    <w:basedOn w:val="Normal"/>
    <w:link w:val="HeaderChar"/>
    <w:unhideWhenUsed/>
    <w:rsid w:val="00144708"/>
    <w:pPr>
      <w:tabs>
        <w:tab w:val="center" w:pos="4680"/>
        <w:tab w:val="right" w:pos="9360"/>
      </w:tabs>
    </w:pPr>
  </w:style>
  <w:style w:type="character" w:customStyle="1" w:styleId="HeaderChar">
    <w:name w:val="Header Char"/>
    <w:basedOn w:val="DefaultParagraphFont"/>
    <w:link w:val="Header"/>
    <w:uiPriority w:val="99"/>
    <w:rsid w:val="00144708"/>
  </w:style>
  <w:style w:type="paragraph" w:styleId="Footer">
    <w:name w:val="footer"/>
    <w:basedOn w:val="Normal"/>
    <w:link w:val="FooterChar"/>
    <w:uiPriority w:val="99"/>
    <w:unhideWhenUsed/>
    <w:rsid w:val="00144708"/>
    <w:pPr>
      <w:tabs>
        <w:tab w:val="center" w:pos="4680"/>
        <w:tab w:val="right" w:pos="9360"/>
      </w:tabs>
    </w:pPr>
  </w:style>
  <w:style w:type="character" w:customStyle="1" w:styleId="FooterChar">
    <w:name w:val="Footer Char"/>
    <w:basedOn w:val="DefaultParagraphFont"/>
    <w:link w:val="Footer"/>
    <w:uiPriority w:val="99"/>
    <w:rsid w:val="00144708"/>
  </w:style>
  <w:style w:type="paragraph" w:styleId="BodyText31">
    <w:name w:val="Body Text 3"/>
    <w:basedOn w:val="Normal"/>
    <w:link w:val="BodyText3Char"/>
    <w:semiHidden/>
    <w:rsid w:val="00144708"/>
    <w:pPr>
      <w:autoSpaceDE w:val="0"/>
      <w:autoSpaceDN w:val="0"/>
      <w:adjustRightInd w:val="0"/>
    </w:pPr>
    <w:rPr>
      <w:rFonts w:eastAsia="Times New Roman" w:cs="Times New Roman"/>
      <w:b/>
      <w:bCs/>
      <w:color w:val="000000"/>
      <w:sz w:val="28"/>
      <w:szCs w:val="28"/>
    </w:rPr>
  </w:style>
  <w:style w:type="character" w:customStyle="1" w:styleId="BodyText3Char">
    <w:name w:val="Body Text 3 Char"/>
    <w:basedOn w:val="DefaultParagraphFont"/>
    <w:link w:val="BodyText31"/>
    <w:semiHidden/>
    <w:rsid w:val="00144708"/>
    <w:rPr>
      <w:rFonts w:eastAsia="Times New Roman" w:cs="Times New Roman"/>
      <w:b/>
      <w:bCs/>
      <w:color w:val="000000"/>
      <w:sz w:val="28"/>
      <w:szCs w:val="28"/>
    </w:rPr>
  </w:style>
  <w:style w:type="paragraph" w:styleId="BalloonText">
    <w:name w:val="Balloon Text"/>
    <w:basedOn w:val="Normal"/>
    <w:link w:val="BalloonTextChar"/>
    <w:uiPriority w:val="99"/>
    <w:semiHidden/>
    <w:unhideWhenUsed/>
    <w:rsid w:val="00144708"/>
    <w:rPr>
      <w:rFonts w:ascii="Tahoma" w:hAnsi="Tahoma" w:cs="Tahoma"/>
      <w:sz w:val="16"/>
      <w:szCs w:val="16"/>
    </w:rPr>
  </w:style>
  <w:style w:type="character" w:customStyle="1" w:styleId="BalloonTextChar">
    <w:name w:val="Balloon Text Char"/>
    <w:basedOn w:val="DefaultParagraphFont"/>
    <w:link w:val="BalloonText"/>
    <w:uiPriority w:val="99"/>
    <w:semiHidden/>
    <w:rsid w:val="00144708"/>
    <w:rPr>
      <w:rFonts w:ascii="Tahoma" w:hAnsi="Tahoma" w:cs="Tahoma"/>
      <w:sz w:val="16"/>
      <w:szCs w:val="16"/>
    </w:rPr>
  </w:style>
  <w:style w:type="character" w:customStyle="1" w:styleId="ListParagraphChar">
    <w:name w:val="List Paragraph Char"/>
    <w:basedOn w:val="DefaultParagraphFont"/>
    <w:link w:val="ListParagraph"/>
    <w:uiPriority w:val="34"/>
    <w:locked/>
    <w:rsid w:val="00E3251E"/>
  </w:style>
  <w:style w:type="character" w:customStyle="1" w:styleId="Bodytext2">
    <w:name w:val="Body text (2)_"/>
    <w:basedOn w:val="DefaultParagraphFont"/>
    <w:link w:val="Bodytext20"/>
    <w:rsid w:val="00A2495F"/>
    <w:rPr>
      <w:rFonts w:eastAsia="Times New Roman" w:cs="Times New Roman"/>
      <w:shd w:val="clear" w:color="auto" w:fill="FFFFFF"/>
    </w:rPr>
  </w:style>
  <w:style w:type="character" w:customStyle="1" w:styleId="Bodytext4">
    <w:name w:val="Body text (4)_"/>
    <w:basedOn w:val="DefaultParagraphFont"/>
    <w:link w:val="Bodytext40"/>
    <w:rsid w:val="00A2495F"/>
    <w:rPr>
      <w:rFonts w:eastAsia="Times New Roman" w:cs="Times New Roman"/>
      <w:b/>
      <w:bCs/>
      <w:i/>
      <w:iCs/>
      <w:spacing w:val="-10"/>
      <w:sz w:val="22"/>
      <w:shd w:val="clear" w:color="auto" w:fill="FFFFFF"/>
    </w:rPr>
  </w:style>
  <w:style w:type="paragraph" w:customStyle="1" w:styleId="Bodytext20">
    <w:name w:val="Body text (2)"/>
    <w:basedOn w:val="Normal"/>
    <w:link w:val="Bodytext2"/>
    <w:rsid w:val="00A2495F"/>
    <w:pPr>
      <w:widowControl w:val="0"/>
      <w:shd w:val="clear" w:color="auto" w:fill="FFFFFF"/>
      <w:spacing w:before="120" w:line="276" w:lineRule="exact"/>
      <w:ind w:firstLine="640"/>
      <w:jc w:val="both"/>
    </w:pPr>
    <w:rPr>
      <w:rFonts w:eastAsia="Times New Roman" w:cs="Times New Roman"/>
    </w:rPr>
  </w:style>
  <w:style w:type="paragraph" w:customStyle="1" w:styleId="Bodytext40">
    <w:name w:val="Body text (4)"/>
    <w:basedOn w:val="Normal"/>
    <w:link w:val="Bodytext4"/>
    <w:rsid w:val="00A2495F"/>
    <w:pPr>
      <w:widowControl w:val="0"/>
      <w:shd w:val="clear" w:color="auto" w:fill="FFFFFF"/>
      <w:spacing w:before="240" w:line="0" w:lineRule="atLeast"/>
    </w:pPr>
    <w:rPr>
      <w:rFonts w:eastAsia="Times New Roman" w:cs="Times New Roman"/>
      <w:b/>
      <w:bCs/>
      <w:i/>
      <w:iCs/>
      <w:spacing w:val="-10"/>
      <w:sz w:val="22"/>
    </w:rPr>
  </w:style>
  <w:style w:type="character" w:customStyle="1" w:styleId="Bodytext295pt">
    <w:name w:val="Body text (2) + 9.5 pt"/>
    <w:aliases w:val="Italic"/>
    <w:basedOn w:val="DefaultParagraphFont"/>
    <w:rsid w:val="004A4427"/>
    <w:rPr>
      <w:rFonts w:cs="Times New Roman"/>
      <w:i/>
      <w:iCs/>
      <w:color w:val="000000"/>
      <w:spacing w:val="0"/>
      <w:w w:val="100"/>
      <w:position w:val="0"/>
      <w:sz w:val="19"/>
      <w:szCs w:val="19"/>
      <w:shd w:val="clear" w:color="auto" w:fill="FFFFFF"/>
      <w:lang w:val="en-US" w:eastAsia="en-US"/>
    </w:rPr>
  </w:style>
  <w:style w:type="paragraph" w:styleId="BodyTextIndent">
    <w:name w:val="Body Text Indent"/>
    <w:basedOn w:val="Normal"/>
    <w:link w:val="BodyTextIndentChar"/>
    <w:uiPriority w:val="99"/>
    <w:semiHidden/>
    <w:unhideWhenUsed/>
    <w:rsid w:val="005826E4"/>
    <w:pPr>
      <w:spacing w:after="120"/>
      <w:ind w:left="360"/>
    </w:pPr>
  </w:style>
  <w:style w:type="character" w:customStyle="1" w:styleId="BodyTextIndentChar">
    <w:name w:val="Body Text Indent Char"/>
    <w:basedOn w:val="DefaultParagraphFont"/>
    <w:link w:val="BodyTextIndent"/>
    <w:uiPriority w:val="99"/>
    <w:semiHidden/>
    <w:rsid w:val="005826E4"/>
  </w:style>
  <w:style w:type="paragraph" w:styleId="NormalWeb">
    <w:name w:val="Normal (Web)"/>
    <w:basedOn w:val="Normal"/>
    <w:uiPriority w:val="99"/>
    <w:unhideWhenUsed/>
    <w:rsid w:val="00282235"/>
    <w:pPr>
      <w:spacing w:before="100" w:beforeAutospacing="1" w:after="100" w:afterAutospacing="1"/>
    </w:pPr>
    <w:rPr>
      <w:rFonts w:eastAsia="Times New Roman" w:cs="Times New Roman"/>
      <w:szCs w:val="24"/>
    </w:rPr>
  </w:style>
  <w:style w:type="character" w:customStyle="1" w:styleId="Bodytext2NotBold">
    <w:name w:val="Body text (2) + Not Bold"/>
    <w:basedOn w:val="Bodytext2"/>
    <w:rsid w:val="007A1A07"/>
    <w:rPr>
      <w:rFonts w:eastAsia="Times New Roman" w:cs="Times New Roman"/>
      <w:b/>
      <w:bCs/>
      <w:sz w:val="22"/>
      <w:shd w:val="clear" w:color="auto" w:fill="FFFFFF"/>
    </w:rPr>
  </w:style>
  <w:style w:type="character" w:customStyle="1" w:styleId="Bodytext">
    <w:name w:val="Body text_"/>
    <w:basedOn w:val="DefaultParagraphFont"/>
    <w:link w:val="BodyText1"/>
    <w:rsid w:val="007A1A07"/>
    <w:rPr>
      <w:rFonts w:eastAsia="Times New Roman" w:cs="Times New Roman"/>
      <w:sz w:val="22"/>
      <w:shd w:val="clear" w:color="auto" w:fill="FFFFFF"/>
    </w:rPr>
  </w:style>
  <w:style w:type="character" w:customStyle="1" w:styleId="Bodytext2Italic">
    <w:name w:val="Body text (2) + Italic"/>
    <w:basedOn w:val="Bodytext2"/>
    <w:rsid w:val="007A1A07"/>
    <w:rPr>
      <w:rFonts w:eastAsia="Times New Roman" w:cs="Times New Roman"/>
      <w:i/>
      <w:iCs/>
      <w:sz w:val="22"/>
      <w:shd w:val="clear" w:color="auto" w:fill="FFFFFF"/>
    </w:rPr>
  </w:style>
  <w:style w:type="paragraph" w:customStyle="1" w:styleId="BodyText1">
    <w:name w:val="Body Text1"/>
    <w:basedOn w:val="Normal"/>
    <w:link w:val="Bodytext"/>
    <w:rsid w:val="007A1A07"/>
    <w:pPr>
      <w:shd w:val="clear" w:color="auto" w:fill="FFFFFF"/>
      <w:spacing w:before="180" w:line="274" w:lineRule="exact"/>
      <w:ind w:firstLine="600"/>
      <w:jc w:val="both"/>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0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708"/>
    <w:pPr>
      <w:ind w:left="720"/>
      <w:contextualSpacing/>
    </w:pPr>
  </w:style>
  <w:style w:type="paragraph" w:customStyle="1" w:styleId="Default">
    <w:name w:val="Default"/>
    <w:rsid w:val="00144708"/>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59"/>
    <w:rsid w:val="001447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4708"/>
    <w:rPr>
      <w:color w:val="0000FF" w:themeColor="hyperlink"/>
      <w:u w:val="single"/>
    </w:rPr>
  </w:style>
  <w:style w:type="paragraph" w:styleId="NoSpacing">
    <w:name w:val="No Spacing"/>
    <w:uiPriority w:val="1"/>
    <w:qFormat/>
    <w:rsid w:val="00144708"/>
    <w:pPr>
      <w:spacing w:after="0" w:line="240" w:lineRule="auto"/>
    </w:pPr>
    <w:rPr>
      <w:rFonts w:ascii="Calibri" w:eastAsia="Calibri" w:hAnsi="Calibri" w:cs="Times New Roman"/>
      <w:sz w:val="22"/>
      <w:lang w:val="id-ID"/>
    </w:rPr>
  </w:style>
  <w:style w:type="character" w:customStyle="1" w:styleId="Bodytext3">
    <w:name w:val="Body text (3)_"/>
    <w:basedOn w:val="DefaultParagraphFont"/>
    <w:link w:val="Bodytext30"/>
    <w:rsid w:val="00144708"/>
    <w:rPr>
      <w:rFonts w:eastAsia="Times New Roman" w:cs="Times New Roman"/>
      <w:b/>
      <w:bCs/>
      <w:shd w:val="clear" w:color="auto" w:fill="FFFFFF"/>
    </w:rPr>
  </w:style>
  <w:style w:type="paragraph" w:customStyle="1" w:styleId="Bodytext30">
    <w:name w:val="Body text (3)"/>
    <w:basedOn w:val="Normal"/>
    <w:link w:val="Bodytext3"/>
    <w:rsid w:val="00144708"/>
    <w:pPr>
      <w:widowControl w:val="0"/>
      <w:shd w:val="clear" w:color="auto" w:fill="FFFFFF"/>
      <w:spacing w:after="240" w:line="278" w:lineRule="exact"/>
    </w:pPr>
    <w:rPr>
      <w:rFonts w:eastAsia="Times New Roman" w:cs="Times New Roman"/>
      <w:b/>
      <w:bCs/>
    </w:rPr>
  </w:style>
  <w:style w:type="paragraph" w:styleId="Header">
    <w:name w:val="header"/>
    <w:basedOn w:val="Normal"/>
    <w:link w:val="HeaderChar"/>
    <w:unhideWhenUsed/>
    <w:rsid w:val="00144708"/>
    <w:pPr>
      <w:tabs>
        <w:tab w:val="center" w:pos="4680"/>
        <w:tab w:val="right" w:pos="9360"/>
      </w:tabs>
    </w:pPr>
  </w:style>
  <w:style w:type="character" w:customStyle="1" w:styleId="HeaderChar">
    <w:name w:val="Header Char"/>
    <w:basedOn w:val="DefaultParagraphFont"/>
    <w:link w:val="Header"/>
    <w:uiPriority w:val="99"/>
    <w:rsid w:val="00144708"/>
  </w:style>
  <w:style w:type="paragraph" w:styleId="Footer">
    <w:name w:val="footer"/>
    <w:basedOn w:val="Normal"/>
    <w:link w:val="FooterChar"/>
    <w:uiPriority w:val="99"/>
    <w:unhideWhenUsed/>
    <w:rsid w:val="00144708"/>
    <w:pPr>
      <w:tabs>
        <w:tab w:val="center" w:pos="4680"/>
        <w:tab w:val="right" w:pos="9360"/>
      </w:tabs>
    </w:pPr>
  </w:style>
  <w:style w:type="character" w:customStyle="1" w:styleId="FooterChar">
    <w:name w:val="Footer Char"/>
    <w:basedOn w:val="DefaultParagraphFont"/>
    <w:link w:val="Footer"/>
    <w:uiPriority w:val="99"/>
    <w:rsid w:val="00144708"/>
  </w:style>
  <w:style w:type="paragraph" w:styleId="BodyText31">
    <w:name w:val="Body Text 3"/>
    <w:basedOn w:val="Normal"/>
    <w:link w:val="BodyText3Char"/>
    <w:semiHidden/>
    <w:rsid w:val="00144708"/>
    <w:pPr>
      <w:autoSpaceDE w:val="0"/>
      <w:autoSpaceDN w:val="0"/>
      <w:adjustRightInd w:val="0"/>
    </w:pPr>
    <w:rPr>
      <w:rFonts w:eastAsia="Times New Roman" w:cs="Times New Roman"/>
      <w:b/>
      <w:bCs/>
      <w:color w:val="000000"/>
      <w:sz w:val="28"/>
      <w:szCs w:val="28"/>
    </w:rPr>
  </w:style>
  <w:style w:type="character" w:customStyle="1" w:styleId="BodyText3Char">
    <w:name w:val="Body Text 3 Char"/>
    <w:basedOn w:val="DefaultParagraphFont"/>
    <w:link w:val="BodyText31"/>
    <w:semiHidden/>
    <w:rsid w:val="00144708"/>
    <w:rPr>
      <w:rFonts w:eastAsia="Times New Roman" w:cs="Times New Roman"/>
      <w:b/>
      <w:bCs/>
      <w:color w:val="000000"/>
      <w:sz w:val="28"/>
      <w:szCs w:val="28"/>
    </w:rPr>
  </w:style>
  <w:style w:type="paragraph" w:styleId="BalloonText">
    <w:name w:val="Balloon Text"/>
    <w:basedOn w:val="Normal"/>
    <w:link w:val="BalloonTextChar"/>
    <w:uiPriority w:val="99"/>
    <w:semiHidden/>
    <w:unhideWhenUsed/>
    <w:rsid w:val="00144708"/>
    <w:rPr>
      <w:rFonts w:ascii="Tahoma" w:hAnsi="Tahoma" w:cs="Tahoma"/>
      <w:sz w:val="16"/>
      <w:szCs w:val="16"/>
    </w:rPr>
  </w:style>
  <w:style w:type="character" w:customStyle="1" w:styleId="BalloonTextChar">
    <w:name w:val="Balloon Text Char"/>
    <w:basedOn w:val="DefaultParagraphFont"/>
    <w:link w:val="BalloonText"/>
    <w:uiPriority w:val="99"/>
    <w:semiHidden/>
    <w:rsid w:val="00144708"/>
    <w:rPr>
      <w:rFonts w:ascii="Tahoma" w:hAnsi="Tahoma" w:cs="Tahoma"/>
      <w:sz w:val="16"/>
      <w:szCs w:val="16"/>
    </w:rPr>
  </w:style>
  <w:style w:type="character" w:customStyle="1" w:styleId="ListParagraphChar">
    <w:name w:val="List Paragraph Char"/>
    <w:basedOn w:val="DefaultParagraphFont"/>
    <w:link w:val="ListParagraph"/>
    <w:uiPriority w:val="34"/>
    <w:locked/>
    <w:rsid w:val="00E3251E"/>
  </w:style>
  <w:style w:type="character" w:customStyle="1" w:styleId="Bodytext2">
    <w:name w:val="Body text (2)_"/>
    <w:basedOn w:val="DefaultParagraphFont"/>
    <w:link w:val="Bodytext20"/>
    <w:rsid w:val="00A2495F"/>
    <w:rPr>
      <w:rFonts w:eastAsia="Times New Roman" w:cs="Times New Roman"/>
      <w:shd w:val="clear" w:color="auto" w:fill="FFFFFF"/>
    </w:rPr>
  </w:style>
  <w:style w:type="character" w:customStyle="1" w:styleId="Bodytext4">
    <w:name w:val="Body text (4)_"/>
    <w:basedOn w:val="DefaultParagraphFont"/>
    <w:link w:val="Bodytext40"/>
    <w:rsid w:val="00A2495F"/>
    <w:rPr>
      <w:rFonts w:eastAsia="Times New Roman" w:cs="Times New Roman"/>
      <w:b/>
      <w:bCs/>
      <w:i/>
      <w:iCs/>
      <w:spacing w:val="-10"/>
      <w:sz w:val="22"/>
      <w:shd w:val="clear" w:color="auto" w:fill="FFFFFF"/>
    </w:rPr>
  </w:style>
  <w:style w:type="paragraph" w:customStyle="1" w:styleId="Bodytext20">
    <w:name w:val="Body text (2)"/>
    <w:basedOn w:val="Normal"/>
    <w:link w:val="Bodytext2"/>
    <w:rsid w:val="00A2495F"/>
    <w:pPr>
      <w:widowControl w:val="0"/>
      <w:shd w:val="clear" w:color="auto" w:fill="FFFFFF"/>
      <w:spacing w:before="120" w:line="276" w:lineRule="exact"/>
      <w:ind w:firstLine="640"/>
      <w:jc w:val="both"/>
    </w:pPr>
    <w:rPr>
      <w:rFonts w:eastAsia="Times New Roman" w:cs="Times New Roman"/>
    </w:rPr>
  </w:style>
  <w:style w:type="paragraph" w:customStyle="1" w:styleId="Bodytext40">
    <w:name w:val="Body text (4)"/>
    <w:basedOn w:val="Normal"/>
    <w:link w:val="Bodytext4"/>
    <w:rsid w:val="00A2495F"/>
    <w:pPr>
      <w:widowControl w:val="0"/>
      <w:shd w:val="clear" w:color="auto" w:fill="FFFFFF"/>
      <w:spacing w:before="240" w:line="0" w:lineRule="atLeast"/>
    </w:pPr>
    <w:rPr>
      <w:rFonts w:eastAsia="Times New Roman" w:cs="Times New Roman"/>
      <w:b/>
      <w:bCs/>
      <w:i/>
      <w:iCs/>
      <w:spacing w:val="-10"/>
      <w:sz w:val="22"/>
    </w:rPr>
  </w:style>
  <w:style w:type="character" w:customStyle="1" w:styleId="Bodytext295pt">
    <w:name w:val="Body text (2) + 9.5 pt"/>
    <w:aliases w:val="Italic"/>
    <w:basedOn w:val="DefaultParagraphFont"/>
    <w:rsid w:val="004A4427"/>
    <w:rPr>
      <w:rFonts w:cs="Times New Roman"/>
      <w:i/>
      <w:iCs/>
      <w:color w:val="000000"/>
      <w:spacing w:val="0"/>
      <w:w w:val="100"/>
      <w:position w:val="0"/>
      <w:sz w:val="19"/>
      <w:szCs w:val="19"/>
      <w:shd w:val="clear" w:color="auto" w:fill="FFFFFF"/>
      <w:lang w:val="en-US" w:eastAsia="en-US"/>
    </w:rPr>
  </w:style>
  <w:style w:type="paragraph" w:styleId="BodyTextIndent">
    <w:name w:val="Body Text Indent"/>
    <w:basedOn w:val="Normal"/>
    <w:link w:val="BodyTextIndentChar"/>
    <w:uiPriority w:val="99"/>
    <w:semiHidden/>
    <w:unhideWhenUsed/>
    <w:rsid w:val="005826E4"/>
    <w:pPr>
      <w:spacing w:after="120"/>
      <w:ind w:left="360"/>
    </w:pPr>
  </w:style>
  <w:style w:type="character" w:customStyle="1" w:styleId="BodyTextIndentChar">
    <w:name w:val="Body Text Indent Char"/>
    <w:basedOn w:val="DefaultParagraphFont"/>
    <w:link w:val="BodyTextIndent"/>
    <w:uiPriority w:val="99"/>
    <w:semiHidden/>
    <w:rsid w:val="005826E4"/>
  </w:style>
  <w:style w:type="paragraph" w:styleId="NormalWeb">
    <w:name w:val="Normal (Web)"/>
    <w:basedOn w:val="Normal"/>
    <w:uiPriority w:val="99"/>
    <w:unhideWhenUsed/>
    <w:rsid w:val="00282235"/>
    <w:pPr>
      <w:spacing w:before="100" w:beforeAutospacing="1" w:after="100" w:afterAutospacing="1"/>
    </w:pPr>
    <w:rPr>
      <w:rFonts w:eastAsia="Times New Roman" w:cs="Times New Roman"/>
      <w:szCs w:val="24"/>
    </w:rPr>
  </w:style>
  <w:style w:type="character" w:customStyle="1" w:styleId="Bodytext2NotBold">
    <w:name w:val="Body text (2) + Not Bold"/>
    <w:basedOn w:val="Bodytext2"/>
    <w:rsid w:val="007A1A07"/>
    <w:rPr>
      <w:rFonts w:eastAsia="Times New Roman" w:cs="Times New Roman"/>
      <w:b/>
      <w:bCs/>
      <w:sz w:val="22"/>
      <w:shd w:val="clear" w:color="auto" w:fill="FFFFFF"/>
    </w:rPr>
  </w:style>
  <w:style w:type="character" w:customStyle="1" w:styleId="Bodytext">
    <w:name w:val="Body text_"/>
    <w:basedOn w:val="DefaultParagraphFont"/>
    <w:link w:val="BodyText1"/>
    <w:rsid w:val="007A1A07"/>
    <w:rPr>
      <w:rFonts w:eastAsia="Times New Roman" w:cs="Times New Roman"/>
      <w:sz w:val="22"/>
      <w:shd w:val="clear" w:color="auto" w:fill="FFFFFF"/>
    </w:rPr>
  </w:style>
  <w:style w:type="character" w:customStyle="1" w:styleId="Bodytext2Italic">
    <w:name w:val="Body text (2) + Italic"/>
    <w:basedOn w:val="Bodytext2"/>
    <w:rsid w:val="007A1A07"/>
    <w:rPr>
      <w:rFonts w:eastAsia="Times New Roman" w:cs="Times New Roman"/>
      <w:i/>
      <w:iCs/>
      <w:sz w:val="22"/>
      <w:shd w:val="clear" w:color="auto" w:fill="FFFFFF"/>
    </w:rPr>
  </w:style>
  <w:style w:type="paragraph" w:customStyle="1" w:styleId="BodyText1">
    <w:name w:val="Body Text1"/>
    <w:basedOn w:val="Normal"/>
    <w:link w:val="Bodytext"/>
    <w:rsid w:val="007A1A07"/>
    <w:pPr>
      <w:shd w:val="clear" w:color="auto" w:fill="FFFFFF"/>
      <w:spacing w:before="180" w:line="274" w:lineRule="exact"/>
      <w:ind w:firstLine="600"/>
      <w:jc w:val="both"/>
    </w:pPr>
    <w:rPr>
      <w:rFonts w:eastAsia="Times New Roman" w:cs="Times New Roman"/>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47B7F-1D4D-4CAE-B1D0-E78B0281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DD1</dc:creator>
  <cp:lastModifiedBy>DELL</cp:lastModifiedBy>
  <cp:revision>14</cp:revision>
  <cp:lastPrinted>2017-03-29T16:19:00Z</cp:lastPrinted>
  <dcterms:created xsi:type="dcterms:W3CDTF">2018-05-02T15:28:00Z</dcterms:created>
  <dcterms:modified xsi:type="dcterms:W3CDTF">2018-07-13T03:03:00Z</dcterms:modified>
</cp:coreProperties>
</file>